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ozbrojených sil ČR</w:t>
      </w:r>
      <w:bookmarkEnd w:id="1"/>
    </w:p>
    <w:p>
      <w:pPr/>
      <w:r>
        <w:rPr/>
        <w:t xml:space="preserve">Psycholog ozbrojených sil ČR provádí komplexní specializovanou činnost v oblasti psychologických služeb a psychosociální podpory v civilních i specifických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Psycholog, Psychologist, Poručík, Nadporučík, Kapitán, Major, Podplukovník, Plukovník, Starší psycholog, Starší psycholog - specialista, Vedoucí starší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aplikaci poznatků psychologie při výcviku jednotlivců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psychosociálních vyšetření a diagnostiky v předmanželské, manželské a rodinné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psychologické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psychoterapeutických služeb včetně poskytování krizové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 postupů pro psychologická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psychologických vyšetření a diagnostiky (např. pro ověřování způsobilosti zaměstnanců k výkonu některých prací nebo za účelem zvyšování pracovní motivace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psychologických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vzdělávací činnost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4AB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ozbrojených sil ČR</dc:title>
  <dc:description>Psycholog ozbrojených sil ČR provádí komplexní specializovanou činnost v oblasti psychologických služeb a psychosociální podpory v civilních i specifických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2017-11-22T09:17:41+01:00</dcterms:created>
  <dcterms:modified xsi:type="dcterms:W3CDTF">2017-11-22T09:17:41+01:00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