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Celulózař</w:t>
      </w:r>
      <w:bookmarkEnd w:id="1"/>
    </w:p>
    <w:p>
      <w:pPr/>
      <w:r>
        <w:rPr/>
        <w:t xml:space="preserve">Celulózař obsluhuje stroje a technologická zařízení na výrobu buničiny a vedlejších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diskontinuálního (kyselého – sulfitového) nebo kontinuálního (alkalického – sulfátového) vaření dřevních štěpek, praní a třídění nebělené buničiny, bělení buničiny a přípravy bělících chemikálií.</w:t>
      </w:r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technologického procesu zahuštění výluhů na odparce a procesu sekundární regenerace spalin z regeneračního kotle, včetně výroby surové kyseliny pro vaření dřeva kyselým - sulfitovým způsobem nebo bílého louhu pro alkalické - sulfátové vaření dřeva.</w:t>
      </w:r>
    </w:p>
    <w:p>
      <w:pPr>
        <w:numPr>
          <w:ilvl w:val="0"/>
          <w:numId w:val="5"/>
        </w:numPr>
      </w:pPr>
      <w:r>
        <w:rPr/>
        <w:t xml:space="preserve">Řízení technologického procesu spalování výluhů v regeneračním kotli.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 a vedlejších produktů.</w:t>
      </w:r>
    </w:p>
    <w:p>
      <w:pPr>
        <w:numPr>
          <w:ilvl w:val="0"/>
          <w:numId w:val="5"/>
        </w:numPr>
      </w:pPr>
      <w:r>
        <w:rPr/>
        <w:t xml:space="preserve">Odběr vzorků buničiny, varné kyseliny nebo varného louhu, výluhu, vod, páry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624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Celulózař</dc:title>
  <dc:description>Celulózař obsluhuje stroje a technologická zařízení na výrobu buničiny a vedlejších produktů.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