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zeměměřického a katastrálního inspektorátu</w:t>
      </w:r>
      <w:bookmarkEnd w:id="1"/>
    </w:p>
    <w:p>
      <w:pPr/>
      <w:r>
        <w:rPr/>
        <w:t xml:space="preserve">Samostatný pracovník zeměměřického a katastrálního inspektorátu zajišťuje odborné činnosti na úseku kontroly výkonu správy v oblasti katastru nemovitostí a dohledů v oblasti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katastru nemovitostí České republiky katastrálními úřady.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katastr nemovitostí České republiky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opatření k odstranění nedostatků zjištěných při kontrole a dohledu.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podle příslušného zákona.</w:t>
      </w:r>
    </w:p>
    <w:p>
      <w:pPr>
        <w:numPr>
          <w:ilvl w:val="0"/>
          <w:numId w:val="5"/>
        </w:numPr>
      </w:pPr>
      <w:r>
        <w:rPr/>
        <w:t xml:space="preserve">Projednávání porušení pořádku na úseku zeměměřictví podle příslušného zákona.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dalších systémových specializovaných prací při obnově katastrálního operátu nebo při správě státního mapového díla.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kvality výsledků zeměměřických činností provedených ve veřejném zájmu.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právních činností a právního poradenství v oboru služby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dohledu na ověřování výsledků zeměměřických činností, které jsou využívány pro katastr nemovitostí ČR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zeměměřických činností provedených ve veřejném zájmu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opatření k odstranění nedostatků zjištěných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zeměměřictví podle příslušného zákona, v rámci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79EC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zeměměřického a katastrálního inspektorátu</dc:title>
  <dc:description>Samostatný pracovník zeměměřického a katastrálního inspektorátu zajišťuje odborné činnosti na úseku kontroly výkonu správy v oblasti katastru nemovitostí a dohledů v oblasti zeměměřictví.</dc:description>
  <dc:subject/>
  <cp:keywords/>
  <cp:category>Povolání</cp:category>
  <cp:lastModifiedBy/>
  <dcterms:created xsi:type="dcterms:W3CDTF">2017-11-22T09:17:14+01:00</dcterms:created>
  <dcterms:modified xsi:type="dcterms:W3CDTF">2017-11-22T09:17:14+01:00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