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projektant elektroenergetických sítí</w:t>
      </w:r>
      <w:bookmarkEnd w:id="1"/>
    </w:p>
    <w:p>
      <w:pPr/>
      <w:r>
        <w:rPr/>
        <w:t xml:space="preserve">Samostatný projektant elektroenergetických sítí zpracovává projektovou dokumentaci elektroenergetických sítí, zajišťuje právní podklad k realizaci projektu na stavebním úřadě, provádí autorský dozor při realizaci.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silnoproudých sítí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Seznámení se se zadáním stavby a ověřování stávajícího výchozího stavu sítě.</w:t>
      </w:r>
    </w:p>
    <w:p>
      <w:pPr>
        <w:numPr>
          <w:ilvl w:val="0"/>
          <w:numId w:val="5"/>
        </w:numPr>
      </w:pPr>
      <w:r>
        <w:rPr/>
        <w:t xml:space="preserve">Zajištění podkladů z GIS správců sítí, mapových podkladů z GIS zadavatele popř. z katastru a zjištění vlastníků dotčených nemovitostí.</w:t>
      </w:r>
    </w:p>
    <w:p>
      <w:pPr>
        <w:numPr>
          <w:ilvl w:val="0"/>
          <w:numId w:val="5"/>
        </w:numPr>
      </w:pPr>
      <w:r>
        <w:rPr/>
        <w:t xml:space="preserve">Ověření průchodnosti navržené trasy s ohledem na vlastníky nemovitostí a dotčené organizace a orgány státní správy.</w:t>
      </w:r>
    </w:p>
    <w:p>
      <w:pPr>
        <w:numPr>
          <w:ilvl w:val="0"/>
          <w:numId w:val="5"/>
        </w:numPr>
      </w:pPr>
      <w:r>
        <w:rPr/>
        <w:t xml:space="preserve">Navrhování trasy kabelů, umístění podpěrných bodů, rozpojovacích a přípojkových skříní, podélný profil vedení.</w:t>
      </w:r>
    </w:p>
    <w:p>
      <w:pPr>
        <w:numPr>
          <w:ilvl w:val="0"/>
          <w:numId w:val="5"/>
        </w:numPr>
      </w:pPr>
      <w:r>
        <w:rPr/>
        <w:t xml:space="preserve">Projednání trasy a umístění s vlastníky nemovitostí formou právního vypořádání.</w:t>
      </w:r>
    </w:p>
    <w:p>
      <w:pPr>
        <w:numPr>
          <w:ilvl w:val="0"/>
          <w:numId w:val="5"/>
        </w:numPr>
      </w:pPr>
      <w:r>
        <w:rPr/>
        <w:t xml:space="preserve">Vypracování dokumentace v rozsahu pro územní a stavební řízení včetně projednání a zajištění potřebných stanovisek a souhlasů dotčených organizací a orgánů státní správy.</w:t>
      </w:r>
    </w:p>
    <w:p>
      <w:pPr>
        <w:numPr>
          <w:ilvl w:val="0"/>
          <w:numId w:val="5"/>
        </w:numPr>
      </w:pPr>
      <w:r>
        <w:rPr/>
        <w:t xml:space="preserve">Zajišťování právních podkladů pro realizaci stavby u stavebního úřadu ( územní souhlas, územní rozhodnutí, stavební povolení ).</w:t>
      </w:r>
    </w:p>
    <w:p>
      <w:pPr>
        <w:numPr>
          <w:ilvl w:val="0"/>
          <w:numId w:val="5"/>
        </w:numPr>
      </w:pPr>
      <w:r>
        <w:rPr/>
        <w:t xml:space="preserve">Vypracování realizační dokumentace s ohledem na požadavky přenosové, jištění, ochrany před úrazem elektrickým proudem, to vše podle standardů zadavatele.</w:t>
      </w:r>
    </w:p>
    <w:p>
      <w:pPr>
        <w:numPr>
          <w:ilvl w:val="0"/>
          <w:numId w:val="5"/>
        </w:numPr>
      </w:pPr>
      <w:r>
        <w:rPr/>
        <w:t xml:space="preserve">Zpracování výkazu výměr se soupisem potřebných prací, materiálu a dodávek.</w:t>
      </w:r>
    </w:p>
    <w:p>
      <w:pPr>
        <w:numPr>
          <w:ilvl w:val="0"/>
          <w:numId w:val="5"/>
        </w:numPr>
      </w:pPr>
      <w:r>
        <w:rPr/>
        <w:t xml:space="preserve">Výpočet mechanické únosnosti podpěrných bodů uzemnění</w:t>
      </w:r>
    </w:p>
    <w:p>
      <w:pPr>
        <w:numPr>
          <w:ilvl w:val="0"/>
          <w:numId w:val="5"/>
        </w:numPr>
      </w:pPr>
      <w:r>
        <w:rPr/>
        <w:t xml:space="preserve">Provádění autorského dozoru při realizaci.</w:t>
      </w:r>
    </w:p>
    <w:p>
      <w:pPr>
        <w:numPr>
          <w:ilvl w:val="0"/>
          <w:numId w:val="5"/>
        </w:numPr>
      </w:pPr>
      <w:r>
        <w:rPr/>
        <w:t xml:space="preserve">Vypracování dokumentace skutečného provedení.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projektant / samostatná projektantka elektroenergetických sítí (26-041-R)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Činnosti autorizovaného architekta pro obor územní plánování - odborná způsobilost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dokumentace, popř.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g11.C.2891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náležitostí územního a stavebního řízení s jeho účastníky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oblasti energetiky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majetkoprávních vztahů a vyřizování správních řízení a povolení podle investičních záměrů a technicko-ekonomických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g11.D.5920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rozpočtů staveb obvyklé složitosti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sjednocování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čtení výkresů, schémat, mazacích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podkladů pro územní a stavební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údajů z katastru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g11.D.7335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stavební předprojektové přípravy, např. zaměření, dokumentace stávajícího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Formulace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 a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geografický informační systém (GIS)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686E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projektant elektroenergetických sítí</dc:title>
  <dc:description>Samostatný projektant elektroenergetických sítí zpracovává projektovou dokumentaci elektroenergetických sítí, zajišťuje právní podklad k realizaci projektu na stavebním úřadě, provádí autorský dozor při realizaci.</dc:description>
  <dc:subject/>
  <cp:keywords/>
  <cp:category>Povolání</cp:category>
  <cp:lastModifiedBy/>
  <dcterms:created xsi:type="dcterms:W3CDTF">2017-11-22T09:17:06+01:00</dcterms:created>
  <dcterms:modified xsi:type="dcterms:W3CDTF">2017-11-22T09:17:06+01:00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