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Herec</w:t>
      </w:r>
      <w:bookmarkEnd w:id="1"/>
    </w:p>
    <w:p>
      <w:pPr/>
      <w:r>
        <w:rPr/>
        <w:t xml:space="preserve">Herec tvůrčím způsobem podle dramatického textu interpretuje role, vypráví nebo přednáší prozaické, poetické a dramatické texty v představeních v divadle, televizi, rozhlase, filmu či na jiných audiovizuálních nosičích.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Actor, Actress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přidělených rolí.</w:t>
      </w:r>
    </w:p>
    <w:p>
      <w:pPr>
        <w:numPr>
          <w:ilvl w:val="0"/>
          <w:numId w:val="5"/>
        </w:numPr>
      </w:pPr>
      <w:r>
        <w:rPr/>
        <w:t xml:space="preserve">Umělecké ztvárnění přidělených rolí dramatických děl.</w:t>
      </w:r>
    </w:p>
    <w:p>
      <w:pPr>
        <w:numPr>
          <w:ilvl w:val="0"/>
          <w:numId w:val="5"/>
        </w:numPr>
      </w:pPr>
      <w:r>
        <w:rPr/>
        <w:t xml:space="preserve">Spolupráce s režisérem při zkouškách a představeních.</w:t>
      </w:r>
    </w:p>
    <w:p>
      <w:pPr>
        <w:numPr>
          <w:ilvl w:val="0"/>
          <w:numId w:val="5"/>
        </w:numPr>
      </w:pPr>
      <w:r>
        <w:rPr/>
        <w:t xml:space="preserve">Vodění nebo mluvení loutek při zkouškách a představeních.</w:t>
      </w:r>
    </w:p>
    <w:p>
      <w:pPr>
        <w:numPr>
          <w:ilvl w:val="0"/>
          <w:numId w:val="5"/>
        </w:numPr>
      </w:pPr>
      <w:r>
        <w:rPr/>
        <w:t xml:space="preserve">Četba dramatických či prozaických textů.</w:t>
      </w:r>
    </w:p>
    <w:p>
      <w:pPr>
        <w:numPr>
          <w:ilvl w:val="0"/>
          <w:numId w:val="5"/>
        </w:numPr>
      </w:pPr>
      <w:r>
        <w:rPr/>
        <w:t xml:space="preserve">Přednes (recitace) poezie a prózy.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Herci</w:t>
      </w:r>
    </w:p>
    <w:p>
      <w:pPr>
        <w:numPr>
          <w:ilvl w:val="0"/>
          <w:numId w:val="5"/>
        </w:numPr>
      </w:pPr>
      <w:r>
        <w:rPr/>
        <w:t xml:space="preserve">Herci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2655</w:t>
            </w:r>
          </w:p>
        </w:tc>
        <w:tc>
          <w:tcPr>
            <w:tcW w:w="2000" w:type="dxa"/>
          </w:tcPr>
          <w:p>
            <w:pPr/>
            <w:r>
              <w:rPr/>
              <w:t xml:space="preserve">Herci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2655</w:t>
            </w:r>
          </w:p>
        </w:tc>
        <w:tc>
          <w:tcPr>
            <w:tcW w:w="3000" w:type="dxa"/>
          </w:tcPr>
          <w:p>
            <w:pPr/>
            <w:r>
              <w:rPr/>
              <w:t xml:space="preserve">Herci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http://data.europa.eu/esco/isco/C2655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rolí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a interpretace nejnáročnějších rolí dramatických děl s mimořádným tvůrčím vkladem na celkovém vyznění díla na nejvyšší celostátně uznávané umělecké úrovni.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interpretace hlavních nebo náročných rolí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interpretace nejnáročnějších rolí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přidělených rolí v příslušném divadelním, filmovém, televizním nebo rozhlasovém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Vodění a mluvení loutek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Naučení se textu pro přidělenou roli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přidělených rolí v příslušném divadelním, filmovém, televizním nebo rozhlasovém žánru podle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herectví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8ED9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Herec</dc:title>
  <dc:description>Herec tvůrčím způsobem podle dramatického textu interpretuje role, vypráví nebo přednáší prozaické, poetické a dramatické texty v představeních v divadle, televizi, rozhlase, filmu či na jiných audiovizuálních nosičích.</dc:description>
  <dc:subject/>
  <cp:keywords/>
  <cp:category>Povolání</cp:category>
  <cp:lastModifiedBy/>
  <dcterms:created xsi:type="dcterms:W3CDTF">2017-11-22T09:16:58+01:00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