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Odborný lékař urolog ozbrojených sil ČR</w:t>
      </w:r>
      <w:bookmarkEnd w:id="1"/>
    </w:p>
    <w:p>
      <w:pPr/>
      <w:r>
        <w:rPr/>
        <w:t xml:space="preserve">Odborný lékař urolog ozbrojených sil ČR samostatně poskytuje preventivní, diagnostickou a léčebnou péči močových cest, dále vykonává pedagogickou, výzkumnou, publikační a posudkovou činnost v civilních i specifických bojových podmínkách. 
Toto povolání je vykonáváno v souladu se zákonem č. 221/1999 Sb., o vojácích z povolání, nařízením vlády č. 60/2015 Sb., o stanovení seznamu činností pro jednotlivé vojenské hodnosti a vyhláškou č. 357/2016 Sb., o zdravotní způsobilosti k výkonu vojenské činné služby.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Lékař, Doktor, Medik, Doctor, Nadporučík, Kapitán, Major, Podplukovník, Starší lékař, Lékař - specialista, Starší lékař - specialista, Vedoucí starší lékař -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Vyšší důstojníci v ozbrojených silách</w:t>
      </w:r>
    </w:p>
    <w:p>
      <w:pPr>
        <w:numPr>
          <w:ilvl w:val="0"/>
          <w:numId w:val="5"/>
        </w:numPr>
      </w:pPr>
      <w:r>
        <w:rPr/>
        <w:t xml:space="preserve">Generálové a důstojníci v ozbrojených silách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Generálové a důstojníci v ozbrojených silách (CZ-ISCO 0110)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89 231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0110</w:t>
            </w:r>
          </w:p>
        </w:tc>
        <w:tc>
          <w:tcPr>
            <w:tcW w:w="2000" w:type="dxa"/>
          </w:tcPr>
          <w:p>
            <w:pPr/>
            <w:r>
              <w:rPr/>
              <w:t xml:space="preserve">Generálové a důstojníci v ozbrojených silách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01102</w:t>
            </w:r>
          </w:p>
        </w:tc>
        <w:tc>
          <w:tcPr>
            <w:tcW w:w="2000" w:type="dxa"/>
          </w:tcPr>
          <w:p>
            <w:pPr/>
            <w:r>
              <w:rPr/>
              <w:t xml:space="preserve">Vyšší důstojníci v ozbrojených silách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všeobecné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5103T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>
      <w:pPr>
        <w:pStyle w:val="Heading3"/>
      </w:pPr>
      <w:bookmarkStart w:id="10" w:name="_Toc10"/>
      <w:r>
        <w:t>Legislativní požadavky</w:t>
      </w:r>
      <w:bookmarkEnd w:id="10"/>
    </w:p>
    <w:p>
      <w:pPr>
        <w:numPr>
          <w:ilvl w:val="0"/>
          <w:numId w:val="5"/>
        </w:numPr>
      </w:pPr>
      <w:r>
        <w:rPr/>
        <w:t xml:space="preserve">povinné - Diplom o specializaci v příslušném specializačním oboru případně osvědčení podle § 44 zákona č. 95/2004 Sb., o podmínkách získávání a uznávání odborné způsobilosti a specializované způsobilosti k výkonu zdravotnického povolání lékaře, zubního lékaře a farmaceuta</w:t>
      </w:r>
    </w:p>
    <w:p>
      <w:pPr>
        <w:numPr>
          <w:ilvl w:val="0"/>
          <w:numId w:val="5"/>
        </w:numPr>
      </w:pPr>
      <w:r>
        <w:rPr/>
        <w:t xml:space="preserve">povinné - Vzdělávání a výcvik v rámci ozbrojených sil České republiky podle zákona č. 221/1999 Sb., o vojácích z povolání</w:t>
      </w:r>
    </w:p>
    <w:p>
      <w:pPr>
        <w:numPr>
          <w:ilvl w:val="0"/>
          <w:numId w:val="5"/>
        </w:numPr>
      </w:pPr>
      <w:r>
        <w:rPr/>
        <w:t xml:space="preserve">povinné - Odborná způsobilost podle vyhlášky č. 217/2010 Sb., o stanovení kvalifikačních předpokladů pro služební zařazení vojáků z povolání</w:t>
      </w:r>
    </w:p>
    <w:p/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k21.C.7015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první pomoci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k11.D.3021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revizní a posudkové činnosti v oblasti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k11.D.3022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vyšetření (i náročných konziliárních vyšetření) zdravotního stavu pacientů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k12.D.7411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řešení výzkumných úkolů ve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k11.C.7010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Samostatná preventivní, diagnostická a léčebná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k11.C.6907</w:t>
            </w:r>
          </w:p>
        </w:tc>
        <w:tc>
          <w:tcPr>
            <w:tcW w:w="3000" w:type="dxa"/>
          </w:tcPr>
          <w:p>
            <w:pPr/>
            <w:r>
              <w:rPr/>
              <w:t xml:space="preserve">Výchova a další vzdělávání specialistů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k11.Z.1001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vedení zdravotnického týmu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přidělené zbraně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v úkolových uskupeních, v bojových podmínkách a v zahraničních vojenských operacích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k11.D.1123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neodkladné léčebné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k11.D.1124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zdravotnické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k11.D.1137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Přednášková a publikační činnost v oblasti urologie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k11.D.1138</w:t>
            </w:r>
          </w:p>
        </w:tc>
        <w:tc>
          <w:tcPr>
            <w:tcW w:w="3000" w:type="dxa"/>
          </w:tcPr>
          <w:p>
            <w:pPr/>
            <w:r>
              <w:rPr/>
              <w:t xml:space="preserve">Zavádění nových diagnostických a léčebných postupů v urologii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k11.A.1005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urologických operací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všeobecné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zdravotnické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zdravotnické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anatomie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diagnózy nemocí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interní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chirurgie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urologie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Obecné dovednosti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479C7B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Odborný lékař urolog ozbrojených sil ČR</dc:title>
  <dc:description>Odborný lékař urolog ozbrojených sil ČR samostatně poskytuje preventivní, diagnostickou a léčebnou péči močových cest, dále vykonává pedagogickou, výzkumnou, publikační a posudkovou činnost v civilních i specifických bojových podmínkách. 
Toto povolání je vykonáváno v souladu se zákonem č. 221/1999 Sb., o vojácích z povolání, nařízením vlády č. 60/2015 Sb., o stanovení seznamu činností pro jednotlivé vojenské hodnosti a vyhláškou č. 357/2016 Sb., o zdravotní způsobilosti k výkonu vojenské činné služby.</dc:description>
  <dc:subject/>
  <cp:keywords/>
  <cp:category>Povolání</cp:category>
  <cp:lastModifiedBy/>
  <dcterms:created xsi:type="dcterms:W3CDTF">2017-11-22T09:16:54+01:00</dcterms:created>
  <dcterms:modified xsi:type="dcterms:W3CDTF">2017-11-22T09:16:54+01:00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