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referent spisové služby</w:t>
      </w:r>
      <w:bookmarkEnd w:id="1"/>
    </w:p>
    <w:p>
      <w:pPr/>
      <w:r>
        <w:rPr/>
        <w:t xml:space="preserve">Samostatný referent spisové služby komplexně zajišťuje předarchivní péči a výběr archiválií ve skartačním i mimoskartačním řízení, a dále dohled nad spisovou službou u jednotlivých původců.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 , Record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archiválií ve skartačním i v mimoskartačním řízení.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Dohled nad spisovnami.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Projednání zabezpečení dokumentů zaniklých společností.</w:t>
      </w:r>
    </w:p>
    <w:p>
      <w:pPr>
        <w:numPr>
          <w:ilvl w:val="0"/>
          <w:numId w:val="5"/>
        </w:numPr>
      </w:pPr>
      <w:r>
        <w:rPr/>
        <w:t xml:space="preserve">Evidence archiválií v rámci Národního archivního dědictví.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správy a ochrany archivních fondů nejvyšší kategorie včetně zpracovávání složitých archivních rešerší, výkon kontroly dodržování povinností na úseku archivnictví a spisové služby a odborného dohledu nad archivní a spisovou službou, příprava a zpracovávání vědeckých edic archivních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fondů a sbírek a výkon předarchivní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Zajišťování, uchovávání, ochrana a racionální využívání svěřených částí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kontroly dodržování povinností na úseku archivnictví a spisové služby a odborného dohledu nad vyřazováním dokumentů včetně výběru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ochrany archivních fondů včetně zpracovávání složitých archivních rešerší a kontroly dodržování povinností na úseku archivnictví a spisové služby a odborného dohledu nad vyřazováním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dodržování povinností na úseku archivnictví a výkonu spisové služby a dohledu nad vyřazováním dokumentů (skartačním řízení).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dohledu nad spisovou službou, nad vyřazováním dokumentů (skartační řízení) a výběrem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archiválií ve skartačním a v mimoskartačním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spisovnami a uložením dokumentů u jednotlivých původců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FA2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referent spisové služby</dc:title>
  <dc:description>Samostatný referent spisové služby komplexně zajišťuje předarchivní péči a výběr archiválií ve skartačním i mimoskartačním řízení, a dále dohled nad spisovou službou u jednotlivých původců.</dc:description>
  <dc:subject/>
  <cp:keywords/>
  <cp:category>Specializace</cp:category>
  <cp:lastModifiedBy/>
  <dcterms:created xsi:type="dcterms:W3CDTF">2017-11-22T09:16:51+01:00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