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Pyrotechnik</w:t>
      </w:r>
      <w:bookmarkEnd w:id="1"/>
    </w:p>
    <w:p>
      <w:pPr/>
      <w:r>
        <w:rPr/>
        <w:t xml:space="preserve">Pyrotechnik vyhledává a odkrývá výbušniny a munici v terénu.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Pyrotechnist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Vyhledávání a odkrývání výbušnin a munice v terénu.</w:t>
      </w:r>
    </w:p>
    <w:p>
      <w:pPr>
        <w:numPr>
          <w:ilvl w:val="0"/>
          <w:numId w:val="5"/>
        </w:numPr>
      </w:pPr>
      <w:r>
        <w:rPr/>
        <w:t xml:space="preserve">Provádění údržby technických prostředků.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Vyhledávání a částečné odkrývání nebezpečné a nevybuchlé munice, výbušnin a výbušných předmětů ve ztížených podmínkách, např. ve vodních nádržích, podzemních prostorách.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Vyhledávání a částečné odkrývání nebezpečné a nevybuchlé munice, výbušnin a výbušných předmětů technickými prostředky v terénu, provádění údržby technických prostředků nutných k výkonu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Vyhledávání a částečné odkrývání výbušnin v terénu.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chemik-laborant, práce v chemické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Pyrotechnické činnosti - odborná způsobilost podle vyhlášky č. 327/1992 Sb., kterou se stanoví požadavky k zajištění bezpečnosti a ochrany zdraví při práci a bezpečnosti provozu při výrobě a zpracování výbušnin a o odborné způsobilosti pracovníků pro tuto činnost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i21.A.4291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technických prostředků pro vyhledávání a částečné odkrývání nebezpečné a nevybuchlé munice, výbušnin a výbušných předmětů v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i21.A.6291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částečné odkrývání nebezpečné a nevybuchlé munice, výbušnin a výbušných předmětů ve ztížených podmínkách, ve vodních nádržích nebo podzemních prostorách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i21.B.4291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technických prostředků pro vyhledávání a částečné odkrývání nebezpečné a nevybuchlé munice, výbušnin a výbušných předmětů v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a činnost v oblasti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DA96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Pyrotechnik</dc:title>
  <dc:description>Pyrotechnik vyhledává a odkrývá výbušniny a munici v terénu.</dc:description>
  <dc:subject/>
  <cp:keywords/>
  <cp:category>Povolání</cp:category>
  <cp:lastModifiedBy/>
  <dcterms:created xsi:type="dcterms:W3CDTF">2017-11-22T09:16:42+01:00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