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Kalič</w:t>
      </w:r>
      <w:bookmarkEnd w:id="1"/>
    </w:p>
    <w:p>
      <w:pPr/>
      <w:r>
        <w:rPr/>
        <w:t xml:space="preserve">Kalič provádí tepelné zpracování dílců z oceli, neželezných kovů a jejich slitin v příslušných tepelných zařízeních.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Strojírenství a automobilový průmysl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povrchová úprava kovů i nekovových materiálů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Hardener, Strojník kalení kovů, Strojník tepelného zpracovní kovů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Zušlechťovač kovů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Galvanizér, Kalič, Smaltér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Výběr a příprava vstupního materiálu a vybavení, nástrojů a pomocných materiálů potřebných k tepelnému zpracování oceli podle dané technické dokumentace.</w:t>
      </w:r>
    </w:p>
    <w:p>
      <w:pPr>
        <w:numPr>
          <w:ilvl w:val="0"/>
          <w:numId w:val="5"/>
        </w:numPr>
      </w:pPr>
      <w:r>
        <w:rPr/>
        <w:t xml:space="preserve">Řízení, monitorování a kontrola výrobního provozu z měřicích stanic, kontrolních místností a plošin.</w:t>
      </w:r>
    </w:p>
    <w:p>
      <w:pPr>
        <w:numPr>
          <w:ilvl w:val="0"/>
          <w:numId w:val="5"/>
        </w:numPr>
      </w:pPr>
      <w:r>
        <w:rPr/>
        <w:t xml:space="preserve">Průběžné hodnocení a kontrola výrobního procesu, zásahy do průběhu procesu.</w:t>
      </w:r>
    </w:p>
    <w:p>
      <w:pPr>
        <w:numPr>
          <w:ilvl w:val="0"/>
          <w:numId w:val="5"/>
        </w:numPr>
      </w:pPr>
      <w:r>
        <w:rPr/>
        <w:t xml:space="preserve">Řízení a obsluha automatizovaných procesů tepelného zpracování.</w:t>
      </w:r>
    </w:p>
    <w:p>
      <w:pPr>
        <w:numPr>
          <w:ilvl w:val="0"/>
          <w:numId w:val="5"/>
        </w:numPr>
      </w:pPr>
      <w:r>
        <w:rPr/>
        <w:t xml:space="preserve">Základní údržba zařízení a pomoc při opravách a opětném spouštění zařízení.</w:t>
      </w:r>
    </w:p>
    <w:p>
      <w:pPr>
        <w:numPr>
          <w:ilvl w:val="0"/>
          <w:numId w:val="5"/>
        </w:numPr>
      </w:pPr>
      <w:r>
        <w:rPr/>
        <w:t xml:space="preserve">Zaznamenávání technických údajů a výrobních výsledků dle technických kritérií uvedených v technické dokumentaci.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Obsluha zařízení na tepelné zpracování kovů</w:t>
      </w:r>
    </w:p>
    <w:p>
      <w:pPr>
        <w:numPr>
          <w:ilvl w:val="0"/>
          <w:numId w:val="5"/>
        </w:numPr>
      </w:pPr>
      <w:r>
        <w:rPr/>
        <w:t xml:space="preserve">Obsluha zařízení na zpracování kovů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Obsluha zařízení na zpracování kovů (CZ-ISCO 8121)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29 663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44 194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62 885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29 364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40 072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59 635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34 090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45 097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60 036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43 063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65 060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29 101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63 368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31 116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43 942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55 135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33 374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43 090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57 775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27 387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40 083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48 821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29 637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53 076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42 977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60 213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31 811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55 676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8121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zařízení na zpracování kovů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42 676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81213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zařízení na tepelné zpracování kovů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45 665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8121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zařízení na zpracování kovů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http://data.europa.eu/esco/isco/C8121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úpravář kovů, úpravářské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2358H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kovotepec, kovotepecké práce, výroba kovové bižuterie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2354H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slévač, slévačské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2155H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hutník, hutnické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2152H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strojní kovář, kovářské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2357H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klempíř, klempířské práce ve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2355H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úpravář kovů, úpravářské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2358E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zámečník, zámečnické práce a údržba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povrchová úprava, práce při povrchové úpravě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2359H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kovář, podkovář, kovářské a podkovářské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4154H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Kalič/kalička (23-061-H)</w:t>
      </w:r>
    </w:p>
    <w:p/>
    <w:p>
      <w:pPr>
        <w:pStyle w:val="Heading3"/>
      </w:pPr>
      <w:bookmarkStart w:id="15" w:name="_Toc15"/>
      <w:r>
        <w:t>Legislativní požadavky</w:t>
      </w:r>
      <w:bookmarkEnd w:id="15"/>
    </w:p>
    <w:p>
      <w:pPr>
        <w:numPr>
          <w:ilvl w:val="0"/>
          <w:numId w:val="5"/>
        </w:numPr>
      </w:pPr>
      <w:r>
        <w:rPr/>
        <w:t xml:space="preserve">doporučené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elektrotechnice, (u hornických činností též podle vyhlášky č. 392/2003 Sb., o bezpečnosti provozu technických zařízení a o požadavcích na vyhrazená technická zařízení tlaková, zdvihací a plynová při hornické činnosti a činnosti prováděné hornickým způsobem)</w:t>
      </w:r>
    </w:p>
    <w:p/>
    <w:p>
      <w:pPr>
        <w:pStyle w:val="Heading3"/>
      </w:pPr>
      <w:bookmarkStart w:id="16" w:name="_Toc16"/>
      <w:r>
        <w:t>Další vhodné kvalifikace</w:t>
      </w:r>
      <w:bookmarkEnd w:id="16"/>
    </w:p>
    <w:p>
      <w:pPr>
        <w:numPr>
          <w:ilvl w:val="0"/>
          <w:numId w:val="5"/>
        </w:numPr>
      </w:pPr>
      <w:r>
        <w:rPr/>
        <w:t xml:space="preserve">doporučené - Vázání a zavěšování břemen - odborná způsobilost podle ČSN ISO 12480-1 a ČSN ISO 8792</w:t>
      </w:r>
    </w:p>
    <w:p/>
    <w:p/>
    <w:p>
      <w:pPr>
        <w:pStyle w:val="Heading2"/>
      </w:pPr>
      <w:bookmarkStart w:id="17" w:name="_Toc17"/>
      <w:r>
        <w:t>Kompetenční požadavky</w:t>
      </w:r>
      <w:bookmarkEnd w:id="17"/>
    </w:p>
    <w:p>
      <w:pPr>
        <w:pStyle w:val="Heading3"/>
      </w:pPr>
      <w:bookmarkStart w:id="18" w:name="_Toc18"/>
      <w:r>
        <w:t>Odborné dovednosti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e73.A.2082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Konečná úprava tepelně zpracovaných polotovarů a součástí (odmaštění, tryskání, rovnání)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e71.A.6011</w:t>
            </w:r>
          </w:p>
        </w:tc>
        <w:tc>
          <w:tcPr>
            <w:tcW w:w="3000" w:type="dxa"/>
          </w:tcPr>
          <w:p>
            <w:pPr/>
            <w:r>
              <w:rPr/>
              <w:t xml:space="preserve">Manipulace s kovovými polotovary, ručními manipulačními pomůckami, ovládání jednoduchých manipulačních prostředků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e71.B.1081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zařízení pro ohřev a ochlazování polotovarů a součástí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e71.B.2081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průběhu ohřevu a ochlazování polotovarů a výrobků na kontinuálních linkách při tepelném a chemicko-tepelném zpracování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e71.D.1061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v technických podkladech pro tepelné a chemicko-tepelné zpracování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e74.A.4081</w:t>
            </w:r>
          </w:p>
        </w:tc>
        <w:tc>
          <w:tcPr>
            <w:tcW w:w="3000" w:type="dxa"/>
          </w:tcPr>
          <w:p>
            <w:pPr/>
            <w:r>
              <w:rPr/>
              <w:t xml:space="preserve">Seřizování, obsluha a údržba strojů, zařízení, nářadí a pomůcek pro tepelné a chemicko-tepelné zpracování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e72.D.4311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a kontrola výsledků tepelného zpracování pomocí přístrojů na měření tvrdosti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e71.D.2917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ohřívacích zařízení, ochlazovacích lázní a technologických podmínek tepelného a chemicko-tepelného zpracování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e71.D.3996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snímků mikrostruktur tepelně zpracovávaných materiálů, posuzování vad tepelného zpracování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e71.D.3994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snímků mikrostruktur tepelně zpracovávaných materiálů, posuzování vad tepelného zpracování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Odborné znalosti</w:t>
      </w:r>
      <w:bookmarkEnd w:id="19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kovové materiály a slitiny a jejich vlastnosti (např. tvrdost, pružnost, houževnatost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součásti a polotovary a jejich parametry (rozměry, jakost povrchu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e71._.0054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tepelného zpracování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20" w:name="_Toc20"/>
      <w:r>
        <w:t>Digitální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1" w:name="_Toc21"/>
      <w:r>
        <w:t>Měkké kompetence</w:t>
      </w:r>
      <w:bookmarkEnd w:id="2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2" w:name="_Toc22"/>
      <w:r>
        <w:t>Zdravotní podmínky</w:t>
      </w:r>
      <w:bookmarkEnd w:id="22"/>
    </w:p>
    <w:p>
      <w:pPr>
        <w:pStyle w:val="Heading3"/>
      </w:pPr>
      <w:bookmarkStart w:id="23" w:name="_Toc23"/>
      <w:r>
        <w:t>Onemocnění omezující výkon povolání / specializace povolání.</w:t>
      </w:r>
      <w:bookmarkEnd w:id="23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4830EB8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Kalič</dc:title>
  <dc:description>Kalič provádí tepelné zpracování dílců z oceli, neželezných kovů a jejich slitin v příslušných tepelných zařízeních.</dc:description>
  <dc:subject/>
  <cp:keywords/>
  <cp:category>Specializace</cp:category>
  <cp:lastModifiedBy/>
  <dcterms:created xsi:type="dcterms:W3CDTF">2017-11-22T09:16:40+01:00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