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Hasič – strojní služba</w:t>
      </w:r>
      <w:bookmarkEnd w:id="1"/>
    </w:p>
    <w:p>
      <w:pPr/>
      <w:r>
        <w:rPr/>
        <w:t xml:space="preserve">Hasič – strojní služba provádí složité hasební a záchranné práce při zásahu s využitím získaných speciálních odborností a s uplatněním samostatného rozhodování a s odpovědností za celé určené úseky činností.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Hasičský záchranný sbor ČR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Příslušník HZS ČR, Hasič – strojník, Strojník, Příslušník Hasičského záchranného sboru ČR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Příslušník Hasičského záchranného sboru ČR ve výjezdu nebo záchranné rotě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Hasič - technik, Hasič - technik, Hasič – velitel, Záchranář – velitel záchranné roty, Záchranář - technik záchranné roty, Záchranář - technik záchranné roty, Hasič – strojní služba, Hasič – strojní služba, Záchranář záchranné roty, Záchranář záchranné roty, Hasič, Hasič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Ano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/>
          <w:p>
            <w:pPr/>
            <w:r>
              <w:rPr/>
              <w:t xml:space="preserve">Povolání je vykonáváno v souladu se zákonem č. 320/2015 Sb., o Hasičském záchranném sboru České republiky, zákonem č. 361/2003 Sb., o služebním poměru příslušníků bezpečnostních sborů a jejich prováděcími předpisy.</w:t>
            </w:r>
          </w:p>
        </w:tc>
      </w:tr>
    </w:tbl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Příslušníci v jednotkách požární ochrany HZS ČR</w:t>
      </w:r>
    </w:p>
    <w:p>
      <w:pPr>
        <w:numPr>
          <w:ilvl w:val="0"/>
          <w:numId w:val="5"/>
        </w:numPr>
      </w:pPr>
      <w:r>
        <w:rPr/>
        <w:t xml:space="preserve">Příslušníci Hasičského záchranného sboru ČR a hasiči ostatních jednotek požární ochrany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Příslušníci Hasičského záchranného sboru ČR a hasiči ostatních jednotek požární ochrany (CZ-ISCO 5411)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47 396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62 003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78 683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46 850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59 004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77 016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47 165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60 019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91 967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46 441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55 116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73 976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40 744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61 113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97 795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47 690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57 965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74 180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43 294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54 333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63 893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48 326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59 949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75 740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44 872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53 099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66 090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45 386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54 625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72 270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43 735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55 600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81 221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46 370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56 760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74 551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46 681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56 665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70 897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52 535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101 607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54 759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72 839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42 360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56 678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67 666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46 197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54 969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71 684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40 141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65 206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108 696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47 888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55 607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70 993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45 709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55 994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66 419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46 707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56 454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74 309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44 204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59 693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69 121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46 892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56 008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71 916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37 749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50 042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74 398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47 410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56 245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70 566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46 407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54 184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70 342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47 504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60 101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78 508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5411</w:t>
            </w:r>
          </w:p>
        </w:tc>
        <w:tc>
          <w:tcPr>
            <w:tcW w:w="2000" w:type="dxa"/>
          </w:tcPr>
          <w:p>
            <w:pPr/>
            <w:r>
              <w:rPr/>
              <w:t xml:space="preserve">Příslušníci Hasičského záchranného sboru ČR a hasiči ostatních jednotek požární ochrany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57 412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57 443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54111</w:t>
            </w:r>
          </w:p>
        </w:tc>
        <w:tc>
          <w:tcPr>
            <w:tcW w:w="2000" w:type="dxa"/>
          </w:tcPr>
          <w:p>
            <w:pPr/>
            <w:r>
              <w:rPr/>
              <w:t xml:space="preserve">Příslušníci v jednotkách požární ochrany HZS ČR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56 458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5411</w:t>
            </w:r>
          </w:p>
        </w:tc>
        <w:tc>
          <w:tcPr>
            <w:tcW w:w="3000" w:type="dxa"/>
          </w:tcPr>
          <w:p>
            <w:pPr/>
            <w:r>
              <w:rPr/>
              <w:t xml:space="preserve">Hasiči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http://data.europa.eu/esco/isco/C5411</w:t>
            </w:r>
          </w:p>
        </w:tc>
      </w:tr>
    </w:tbl>
    <w:p/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požární ochrana a průmyslová bezpečnost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3908M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požární ochrana a průmyslová bezpečnost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3908L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39-08-M/01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xxxxK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vyučením i maturitní zkouškou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xx-xx-L/xx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xx-xx-M/xx</w:t>
            </w:r>
          </w:p>
        </w:tc>
      </w:tr>
    </w:tbl>
    <w:p>
      <w:pPr>
        <w:pStyle w:val="Heading3"/>
      </w:pPr>
      <w:bookmarkStart w:id="11" w:name="_Toc11"/>
      <w:r>
        <w:t>Legislativní požadavky</w:t>
      </w:r>
      <w:bookmarkEnd w:id="11"/>
    </w:p>
    <w:p>
      <w:pPr>
        <w:numPr>
          <w:ilvl w:val="0"/>
          <w:numId w:val="5"/>
        </w:numPr>
      </w:pPr>
      <w:r>
        <w:rPr/>
        <w:t xml:space="preserve">povinné - Řízení osobních automobilů - řidičský průkaz sk. B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povinné - Řízení nákladních automobilů - řidičský průkaz sk. C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povinné - Odborná způsobilost hasičů podle vyhlášky č. 247/2001 Sb., o organizaci a činnosti jednotek požární ochrany</w:t>
      </w:r>
    </w:p>
    <w:p/>
    <w:p>
      <w:pPr>
        <w:pStyle w:val="Heading3"/>
      </w:pPr>
      <w:bookmarkStart w:id="12" w:name="_Toc12"/>
      <w:r>
        <w:t>Další vhodné kvalifikace</w:t>
      </w:r>
      <w:bookmarkEnd w:id="12"/>
    </w:p>
    <w:p>
      <w:pPr>
        <w:numPr>
          <w:ilvl w:val="0"/>
          <w:numId w:val="5"/>
        </w:numPr>
      </w:pPr>
      <w:r>
        <w:rPr/>
        <w:t xml:space="preserve">doporučené - Vzdělávání a výcvik v rámci složek Integrovaného záchranného systému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l22.D.2915</w:t>
            </w:r>
          </w:p>
        </w:tc>
        <w:tc>
          <w:tcPr>
            <w:tcW w:w="3000" w:type="dxa"/>
          </w:tcPr>
          <w:p>
            <w:pPr/>
            <w:r>
              <w:rPr/>
              <w:t xml:space="preserve">Plnění úkolů na daném úseku služební agendy dle řádů, metodik a platných právních předpisů Hasičského záchranného sboru ČR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l22.Z.3783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úplnosti a provozuschopnosti věcných prostředků požární ochrany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l22.D.8781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dokumentace o provedených prohlídkách, zjištěných závadách, navržených opatřeních apod.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l22.C.6722</w:t>
            </w:r>
          </w:p>
        </w:tc>
        <w:tc>
          <w:tcPr>
            <w:tcW w:w="3000" w:type="dxa"/>
          </w:tcPr>
          <w:p>
            <w:pPr/>
            <w:r>
              <w:rPr/>
              <w:t xml:space="preserve">Účast na pravidelném výcviku a odborné přípravě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l22.A.4721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oprav, údržby a čištění přidělené hasičské techniky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l22.B.4722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speciální techniky při požárních, záchranných a technických zásazích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l22.B.4724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požární techniky, speciální požární a vyprošťovací techniky při zásazích, během výcviku apod.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l22.B.6722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vozidel s výstražným znamením, přeprava osob a techniky na místo zásahu při požárních, záchranných a technických zásazích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l22.E.1001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hasebních a záchranných prací při požárních, záchranných a technických zásazích s využitím speciálních odborností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l22.E.1002</w:t>
            </w:r>
          </w:p>
        </w:tc>
        <w:tc>
          <w:tcPr>
            <w:tcW w:w="3000" w:type="dxa"/>
          </w:tcPr>
          <w:p>
            <w:pPr/>
            <w:r>
              <w:rPr/>
              <w:t xml:space="preserve">Vykonávání vybraných činností speciálních služeb při požárních, záchranných a technických zásazích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l22.E.1714</w:t>
            </w:r>
          </w:p>
        </w:tc>
        <w:tc>
          <w:tcPr>
            <w:tcW w:w="3000" w:type="dxa"/>
          </w:tcPr>
          <w:p>
            <w:pPr/>
            <w:r>
              <w:rPr/>
              <w:t xml:space="preserve">Využívání různých technických prostředků při požárních, záchranných a technických zásazích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l22.E.1761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technických zásahů při únicích nebezpečných látek (popř. při jejich hrozící možnosti), omezení jejich rozsahu, likvidace jejich následků apod.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i51.Z.1008</w:t>
            </w:r>
          </w:p>
        </w:tc>
        <w:tc>
          <w:tcPr>
            <w:tcW w:w="3000" w:type="dxa"/>
          </w:tcPr>
          <w:p>
            <w:pPr/>
            <w:r>
              <w:rPr/>
              <w:t xml:space="preserve">Operativní řešení organizačních a provozních problémů ve svěřené oblasti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l22._.0071</w:t>
            </w:r>
          </w:p>
        </w:tc>
        <w:tc>
          <w:tcPr>
            <w:tcW w:w="3000" w:type="dxa"/>
          </w:tcPr>
          <w:p>
            <w:pPr/>
            <w:r>
              <w:rPr/>
              <w:t xml:space="preserve">činnosti hasiče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l22._.0072</w:t>
            </w:r>
          </w:p>
        </w:tc>
        <w:tc>
          <w:tcPr>
            <w:tcW w:w="3000" w:type="dxa"/>
          </w:tcPr>
          <w:p>
            <w:pPr/>
            <w:r>
              <w:rPr/>
              <w:t xml:space="preserve">činnosti hasiče - strojníka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l22._.0099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předpisy a technické normy požární ochrany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l21._.0072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součinnosti s jednotkami IZS, Policie ČR a vymezenými osobami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l22._.0081</w:t>
            </w:r>
          </w:p>
        </w:tc>
        <w:tc>
          <w:tcPr>
            <w:tcW w:w="3000" w:type="dxa"/>
          </w:tcPr>
          <w:p>
            <w:pPr/>
            <w:r>
              <w:rPr/>
              <w:t xml:space="preserve">chemické reakce a fyzikální procesy probíhající při hoření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l22._.0082</w:t>
            </w:r>
          </w:p>
        </w:tc>
        <w:tc>
          <w:tcPr>
            <w:tcW w:w="3000" w:type="dxa"/>
          </w:tcPr>
          <w:p>
            <w:pPr/>
            <w:r>
              <w:rPr/>
              <w:t xml:space="preserve">chemické látky používané jako akceleranty hoření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postupy při vykonávání odborných a specializovaných činností vyplývající z rozsahu příslušného služebního místa u Hasičského záchranného sboru ČR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vyhláškou č. 393/2006 Sb., o zdravotní způsobilosti.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A4597DE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Hasič – strojní služba</dc:title>
  <dc:description>Hasič – strojní služba provádí složité hasební a záchranné práce při zásahu s využitím získaných speciálních odborností a s uplatněním samostatného rozhodování a s odpovědností za celé určené úseky činností.</dc:description>
  <dc:subject/>
  <cp:keywords/>
  <cp:category>Specializace</cp:category>
  <cp:lastModifiedBy/>
  <dcterms:created xsi:type="dcterms:W3CDTF">2017-11-22T09:16:40+01:00</dcterms:created>
  <dcterms:modified xsi:type="dcterms:W3CDTF">2018-10-02T11:41:24+02:00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