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samosprávy pro cestovní ruch</w:t>
      </w:r>
      <w:bookmarkEnd w:id="1"/>
    </w:p>
    <w:p>
      <w:pPr/>
      <w:r>
        <w:rPr/>
        <w:t xml:space="preserve">Samostatný pracovník samosprávy pro cestovní ruch zajišťuje odborné činnosti na úseku rozvoje cestovního ruchu spadající do působnosti samosprávního úřadu.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Úředník, Referent samosprávy, 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analýzách rozvoje cestovního ruchu.</w:t>
      </w:r>
    </w:p>
    <w:p>
      <w:pPr>
        <w:numPr>
          <w:ilvl w:val="0"/>
          <w:numId w:val="5"/>
        </w:numPr>
      </w:pPr>
      <w:r>
        <w:rPr/>
        <w:t xml:space="preserve">Spolupráce na tvorbě a vyhodnocování projektů zaměřených na rozvoj cestovního ruchu v regionu.</w:t>
      </w:r>
    </w:p>
    <w:p>
      <w:pPr>
        <w:numPr>
          <w:ilvl w:val="0"/>
          <w:numId w:val="5"/>
        </w:numPr>
      </w:pPr>
      <w:r>
        <w:rPr/>
        <w:t xml:space="preserve">Spolupráce na přípravě a realizaci domácích a zahraničních veletrhů a výstav cestovního ruchu.</w:t>
      </w:r>
    </w:p>
    <w:p>
      <w:pPr>
        <w:numPr>
          <w:ilvl w:val="0"/>
          <w:numId w:val="5"/>
        </w:numPr>
      </w:pPr>
      <w:r>
        <w:rPr/>
        <w:t xml:space="preserve">Spolupráce na realizaci krajských rozvojových projektů cestovního ruchu.</w:t>
      </w:r>
    </w:p>
    <w:p>
      <w:pPr>
        <w:numPr>
          <w:ilvl w:val="0"/>
          <w:numId w:val="5"/>
        </w:numPr>
      </w:pPr>
      <w:r>
        <w:rPr/>
        <w:t xml:space="preserve">Spolupráce s informačními centry na území kraje.</w:t>
      </w:r>
    </w:p>
    <w:p>
      <w:pPr>
        <w:numPr>
          <w:ilvl w:val="0"/>
          <w:numId w:val="5"/>
        </w:numPr>
      </w:pPr>
      <w:r>
        <w:rPr/>
        <w:t xml:space="preserve">Poradenská činnost pro orgány obcí a ostatní subjekty v oblasti cestovního ruchu.</w:t>
      </w:r>
    </w:p>
    <w:p>
      <w:pPr>
        <w:numPr>
          <w:ilvl w:val="0"/>
          <w:numId w:val="5"/>
        </w:numPr>
      </w:pPr>
      <w:r>
        <w:rPr/>
        <w:t xml:space="preserve">Aktualizace databáze v oblasti informačních center, ubytovacích kapacit a cestovních kanceláří.</w:t>
      </w:r>
    </w:p>
    <w:p>
      <w:pPr>
        <w:numPr>
          <w:ilvl w:val="0"/>
          <w:numId w:val="5"/>
        </w:numPr>
      </w:pPr>
      <w:r>
        <w:rPr/>
        <w:t xml:space="preserve">Sledování vývojových trendů, legislativy a programů rozvoje v rámci domácího i zahraničního cestovního ruchu.</w:t>
      </w:r>
    </w:p>
    <w:p>
      <w:pPr>
        <w:numPr>
          <w:ilvl w:val="0"/>
          <w:numId w:val="5"/>
        </w:numPr>
      </w:pPr>
      <w:r>
        <w:rPr/>
        <w:t xml:space="preserve">Příprava podkladů pro porady a jednání Výboru pro cestovní ruch a informace.</w:t>
      </w:r>
    </w:p>
    <w:p>
      <w:pPr>
        <w:numPr>
          <w:ilvl w:val="0"/>
          <w:numId w:val="5"/>
        </w:numPr>
      </w:pPr>
      <w:r>
        <w:rPr/>
        <w:t xml:space="preserve">Spolupráce s orgány obcí a profesními sdruženími.</w:t>
      </w:r>
    </w:p>
    <w:p>
      <w:pPr>
        <w:numPr>
          <w:ilvl w:val="0"/>
          <w:numId w:val="5"/>
        </w:numPr>
      </w:pPr>
      <w:r>
        <w:rPr/>
        <w:t xml:space="preserve">Příprava a zajišťování propagačních materiálů.</w:t>
      </w:r>
    </w:p>
    <w:p>
      <w:pPr>
        <w:numPr>
          <w:ilvl w:val="0"/>
          <w:numId w:val="5"/>
        </w:numPr>
      </w:pPr>
      <w:r>
        <w:rPr/>
        <w:t xml:space="preserve">Zpracování materiálů pro orgány samosprávy.</w:t>
      </w:r>
    </w:p>
    <w:p>
      <w:pPr>
        <w:numPr>
          <w:ilvl w:val="0"/>
          <w:numId w:val="5"/>
        </w:numPr>
      </w:pPr>
      <w:r>
        <w:rPr/>
        <w:t xml:space="preserve">Spolupráce s jinými odbory úřadu.</w:t>
      </w:r>
    </w:p>
    <w:p>
      <w:pPr>
        <w:numPr>
          <w:ilvl w:val="0"/>
          <w:numId w:val="5"/>
        </w:numPr>
      </w:pPr>
      <w:r>
        <w:rPr/>
        <w:t xml:space="preserve">Vedení příslušné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asistenti v administrativě</w:t>
      </w:r>
    </w:p>
    <w:p>
      <w:pPr>
        <w:numPr>
          <w:ilvl w:val="0"/>
          <w:numId w:val="5"/>
        </w:numPr>
      </w:pPr>
      <w:r>
        <w:rPr/>
        <w:t xml:space="preserve">Odborní pracovníci zahraničních vztahů a služeb, vnitřních věcí státu a regionálního rozvoje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33436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zahraničních vztahů a služeb, vnitřních věcí státu a regionálního rozvoje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souhrnných koncepčních a rozvojových agend orgánů s územní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i21.Z.4751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a realizaci veletrhů a výstav cestovního ruchu, v rámci zajišťování činností na úseku cestovního ruchu spadajících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projektů zaměřených na rozvoj cestovního ruchu v regionu, v rámci zajišťování odborných činností na úseku rozvoje cestovního ruchu spadajících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i21.Z.4754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propagačních materiálů z oblasti cestovního ruchu, v rámci provádění odborných činností na úseku rozvoje cestovního ruchu spadajících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i21.Z.4755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realizování krajských rozvojových projektů cestovního ruchu, v rámci zajišťování odborných činností na úseku rozvoje cestovního ruchu spadajících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i21.D.6751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rozvoje cestovního ruchu, v rámci zajišťování odborných činností na úseku rozvoje cestovního ruchu spadajících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i21.D.8753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aktualizování databáze ubytovacích kapacit a cestovních kanceláří, v rámci zajišťování odborných činností na úseku rozvoje cestovního ruchu spadajících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i21.D.9751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a zpracovávání projektů zaměřených na rozvoj cestovního ruchu v regionu, v rámci zajišťování odborných činností na úseku rozvoje cestovního ruchu spadajících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i21.D.9752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porady a jednání Výboru pro cestovní ruch a informace, v rámci zajišťování odborných činností na úseku rozvoje cestovního ruchu spadajících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i21.C.1751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činnosti v oblasti cestovního ruchu pro orgány obcí a ostatní subjekty, v rámci zajišťování odborných činností na úseku rozvoje cestovního ruchu spadajících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i21.Z.2752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 informačními centry cestovního ruchu na území kraje, v rámci zajišťování odborných činností na úseku rozvoje cestovního ruchu spadajících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v oblasti cestovního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4309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samosprávy pro cestovní ruch</dc:title>
  <dc:description>Samostatný pracovník samosprávy pro cestovní ruch zajišťuje odborné činnosti na úseku rozvoje cestovního ruchu spadající do působnosti samosprávního úřadu. (PRACOVNÍ VERZE)</dc:description>
  <dc:subject/>
  <cp:keywords/>
  <cp:category>Povolání</cp:category>
  <cp:lastModifiedBy/>
  <dcterms:created xsi:type="dcterms:W3CDTF">2017-11-22T09:15:59+01:00</dcterms:created>
  <dcterms:modified xsi:type="dcterms:W3CDTF">2017-11-22T09:15:59+01:00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