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těžař ropy a plynu</w:t>
      </w:r>
      <w:bookmarkEnd w:id="1"/>
    </w:p>
    <w:p>
      <w:pPr/>
      <w:r>
        <w:rPr/>
        <w:t xml:space="preserve">Provozní těžař ropy a plynu zabezpečuje práce spojené s obsluhou a opravami těžebních a sběrných zařízení při těžbě ropy a plynu.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Čerpař ropy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uspořádání pracoviště, strojů a zařízení.</w:t>
      </w:r>
    </w:p>
    <w:p>
      <w:pPr>
        <w:numPr>
          <w:ilvl w:val="0"/>
          <w:numId w:val="5"/>
        </w:numPr>
      </w:pPr>
      <w:r>
        <w:rPr/>
        <w:t xml:space="preserve">Měření a regulace množství a tlaků těžených surovin.</w:t>
      </w:r>
    </w:p>
    <w:p>
      <w:pPr>
        <w:numPr>
          <w:ilvl w:val="0"/>
          <w:numId w:val="5"/>
        </w:numPr>
      </w:pPr>
      <w:r>
        <w:rPr/>
        <w:t xml:space="preserve">Měnění režimu těžebních sond podle dispozic a operativního řízení těžby.</w:t>
      </w:r>
    </w:p>
    <w:p>
      <w:pPr>
        <w:numPr>
          <w:ilvl w:val="0"/>
          <w:numId w:val="5"/>
        </w:numPr>
      </w:pPr>
      <w:r>
        <w:rPr/>
        <w:t xml:space="preserve">Dehydratace těženého plynu.</w:t>
      </w:r>
    </w:p>
    <w:p>
      <w:pPr>
        <w:numPr>
          <w:ilvl w:val="0"/>
          <w:numId w:val="5"/>
        </w:numPr>
      </w:pPr>
      <w:r>
        <w:rPr/>
        <w:t xml:space="preserve">Obsluha ohřívacího zařízení.</w:t>
      </w:r>
    </w:p>
    <w:p>
      <w:pPr>
        <w:numPr>
          <w:ilvl w:val="0"/>
          <w:numId w:val="5"/>
        </w:numPr>
      </w:pPr>
      <w:r>
        <w:rPr/>
        <w:t xml:space="preserve">Obsluha těžebních zařízení, provádění úprav technologického režimu těžby.</w:t>
      </w:r>
    </w:p>
    <w:p>
      <w:pPr>
        <w:numPr>
          <w:ilvl w:val="0"/>
          <w:numId w:val="5"/>
        </w:numPr>
      </w:pPr>
      <w:r>
        <w:rPr/>
        <w:t xml:space="preserve">Řízení a obsluha agregátů na pročišťování produktovodů.</w:t>
      </w:r>
    </w:p>
    <w:p>
      <w:pPr>
        <w:numPr>
          <w:ilvl w:val="0"/>
          <w:numId w:val="5"/>
        </w:numPr>
      </w:pPr>
      <w:r>
        <w:rPr/>
        <w:t xml:space="preserve">Vedení předepsaných provozních záznamů.</w:t>
      </w:r>
    </w:p>
    <w:p>
      <w:pPr>
        <w:numPr>
          <w:ilvl w:val="0"/>
          <w:numId w:val="5"/>
        </w:numPr>
      </w:pPr>
      <w:r>
        <w:rPr/>
        <w:t xml:space="preserve">Obsluha vyhrazených tlakových a plynových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Vrtači při ropných nebo plynových vrtech</w:t>
      </w:r>
    </w:p>
    <w:p>
      <w:pPr>
        <w:numPr>
          <w:ilvl w:val="0"/>
          <w:numId w:val="5"/>
        </w:numPr>
      </w:pPr>
      <w:r>
        <w:rPr/>
        <w:t xml:space="preserve">Vrtači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Vrtači a příbuzní pracovníci (CZ-ISCO 8113)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Vrtači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Provozní těžař/těžařka ropy a plynu (21-012-H)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d11.B.2047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automatizovaných zařízení při těžbě ropy a plynu a mobilních propařovacích agregátů na pročišťování od parafínu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těžby ropy a plynu na těžebním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procesu těžby ropy a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regulace množství a tlaků těžby ropy a plynu a měnění režimu těžebních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těžebních a sběrných zařízení a úpravy technologického režimu těžby ropy a plynu (dehydratace)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293C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těžař ropy a plynu</dc:title>
  <dc:description>Provozní těžař ropy a plynu zabezpečuje práce spojené s obsluhou a opravami těžebních a sběrných zařízení při těžbě ropy a plynu.</dc:description>
  <dc:subject/>
  <cp:keywords/>
  <cp:category>Povolání</cp:category>
  <cp:lastModifiedBy/>
  <dcterms:created xsi:type="dcterms:W3CDTF">2017-11-22T09:15:45+01:00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