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Kovárenský technik technolog tepelného zpracování kovů</w:t>
      </w:r>
      <w:bookmarkEnd w:id="1"/>
    </w:p>
    <w:p>
      <w:pPr/>
      <w:r>
        <w:rPr/>
        <w:t xml:space="preserve">Kovárenský technik technolog tepelného zpracování kovů vypracovává technologické postupy pro mezioperační a finální tepelné zpracování kovů.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technologických postupů tepelného zpracování výkovků dle standardů.</w:t>
      </w:r>
    </w:p>
    <w:p>
      <w:pPr>
        <w:numPr>
          <w:ilvl w:val="0"/>
          <w:numId w:val="5"/>
        </w:numPr>
      </w:pPr>
      <w:r>
        <w:rPr/>
        <w:t xml:space="preserve">Stanovení rozsahu zkoušení a místa odběru zkušebního materiálu.</w:t>
      </w:r>
    </w:p>
    <w:p>
      <w:pPr>
        <w:numPr>
          <w:ilvl w:val="0"/>
          <w:numId w:val="5"/>
        </w:numPr>
      </w:pPr>
      <w:r>
        <w:rPr/>
        <w:t xml:space="preserve">Přiřazení pecí a určení způsobu uložení pro jednotlivé typy výkovků (výlisků).</w:t>
      </w:r>
    </w:p>
    <w:p>
      <w:pPr>
        <w:numPr>
          <w:ilvl w:val="0"/>
          <w:numId w:val="5"/>
        </w:numPr>
      </w:pPr>
      <w:r>
        <w:rPr/>
        <w:t xml:space="preserve">Určení výrobně technických podmínek ve vazbě na požadavky technického rozvoje.</w:t>
      </w:r>
    </w:p>
    <w:p>
      <w:pPr>
        <w:numPr>
          <w:ilvl w:val="0"/>
          <w:numId w:val="5"/>
        </w:numPr>
      </w:pPr>
      <w:r>
        <w:rPr/>
        <w:t xml:space="preserve">Navrhování přípravků pro tepelné zpracování.</w:t>
      </w:r>
    </w:p>
    <w:p>
      <w:pPr>
        <w:numPr>
          <w:ilvl w:val="0"/>
          <w:numId w:val="5"/>
        </w:numPr>
      </w:pPr>
      <w:r>
        <w:rPr/>
        <w:t xml:space="preserve">Vyhodnocení výsledků zkoušek a řešení neshodných výrobků.</w:t>
      </w:r>
    </w:p>
    <w:p>
      <w:pPr>
        <w:numPr>
          <w:ilvl w:val="0"/>
          <w:numId w:val="5"/>
        </w:numPr>
      </w:pPr>
      <w:r>
        <w:rPr/>
        <w:t xml:space="preserve">Řešení reklamace výrobků zaviněných nevhodným tepelným zpracováním.</w:t>
      </w:r>
    </w:p>
    <w:p>
      <w:pPr>
        <w:numPr>
          <w:ilvl w:val="0"/>
          <w:numId w:val="5"/>
        </w:numPr>
      </w:pPr>
      <w:r>
        <w:rPr/>
        <w:t xml:space="preserve">Zpracování technických a ekonomických podkladů pro nabídkové řízení.</w:t>
      </w:r>
    </w:p>
    <w:p>
      <w:pPr>
        <w:numPr>
          <w:ilvl w:val="0"/>
          <w:numId w:val="5"/>
        </w:numPr>
      </w:pPr>
      <w:r>
        <w:rPr/>
        <w:t xml:space="preserve">Poskytování podkladů pro tvorbu norem spotřeby času.</w:t>
      </w:r>
    </w:p>
    <w:p>
      <w:pPr>
        <w:numPr>
          <w:ilvl w:val="0"/>
          <w:numId w:val="5"/>
        </w:numPr>
      </w:pPr>
      <w:r>
        <w:rPr/>
        <w:t xml:space="preserve">Zavádění technických a ekonomických údajů do datové sítě.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Sledování a vyhodnocování výrobních nákladů.</w:t>
      </w:r>
    </w:p>
    <w:p>
      <w:pPr>
        <w:numPr>
          <w:ilvl w:val="0"/>
          <w:numId w:val="5"/>
        </w:numPr>
      </w:pPr>
      <w:r>
        <w:rPr/>
        <w:t xml:space="preserve">Stanovení způsobu kontroly jakosti a kontrolních zkoušek.</w:t>
      </w:r>
    </w:p>
    <w:p>
      <w:pPr>
        <w:numPr>
          <w:ilvl w:val="0"/>
          <w:numId w:val="5"/>
        </w:numPr>
      </w:pPr>
      <w:r>
        <w:rPr/>
        <w:t xml:space="preserve">Zajišťování technické přípravy změn sortimentu a zavádění nových produktů.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technologové, normovači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31153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21-43-L/01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binárními, pseudobinárními a ternárními fázovými diagramy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e71.D.1202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diagramy IRA a ARA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e71.D.2543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režimu tepelného zpracování výkovků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e71.D.2544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technologického postupu pro vychlazování výkovků pro 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e71.D.1203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normami ČSN a 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e71.D.2545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výrobních a kontrolních podkladů pro ověřování série a sériovou výrobu výkovků v oblasti tepelného zpracování.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e71.D.2546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technologických postupů tepelného zpracování výkovků dle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tváření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měření teplot a regulace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F804B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Kovárenský technik technolog tepelného zpracování kovů</dc:title>
  <dc:description>Kovárenský technik technolog tepelného zpracování kovů vypracovává technologické postupy pro mezioperační a finální tepelné zpracování kovů.</dc:description>
  <dc:subject/>
  <cp:keywords/>
  <cp:category>Specializace</cp:category>
  <cp:lastModifiedBy/>
  <dcterms:created xsi:type="dcterms:W3CDTF">2017-11-22T09:15:26+01:00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