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obecní policie specialista</w:t>
      </w:r>
      <w:bookmarkEnd w:id="1"/>
    </w:p>
    <w:p>
      <w:pPr/>
      <w:r>
        <w:rPr/>
        <w:t xml:space="preserve">Jednotka práce bude aktualizována v souladu s platnou legislativou v průběhu roku 2013 – 2014.
Strážník obecní policie specialista určuje koncepci výkonu služby obecní policie na úrovni statutárních měst nebo v hlavním městě Praze a komplexně řídí její činnost při zajišťování bezpečnosti, pořádku a prevence kriminality.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zpracovatelských činností a předkládání koncepčních materiálů pro vedení samosprávy města na úseku bezpečnosti a pořádku.</w:t>
      </w:r>
    </w:p>
    <w:p>
      <w:pPr>
        <w:numPr>
          <w:ilvl w:val="0"/>
          <w:numId w:val="5"/>
        </w:numPr>
      </w:pPr>
      <w:r>
        <w:rPr/>
        <w:t xml:space="preserve">Komplexní řízení výkonu služby obecní policie při zajišťování ochrany a bezpečnosti osob, majetku a udržování veřejného pořádku.</w:t>
      </w:r>
    </w:p>
    <w:p>
      <w:pPr>
        <w:numPr>
          <w:ilvl w:val="0"/>
          <w:numId w:val="5"/>
        </w:numPr>
      </w:pPr>
      <w:r>
        <w:rPr/>
        <w:t xml:space="preserve">Řízení jednotlivých služeb k zajištění věcných podmínek a personálních předpokladů nepřetržitého výkonu služby obecní policie.</w:t>
      </w:r>
    </w:p>
    <w:p>
      <w:pPr>
        <w:numPr>
          <w:ilvl w:val="0"/>
          <w:numId w:val="5"/>
        </w:numPr>
      </w:pPr>
      <w:r>
        <w:rPr/>
        <w:t xml:space="preserve">Koordinace součinnosti obecní policie s orgány samosprávy a Policie ČR pro případ mimořádných bezpečnostních událostí, havárií nebo přírodních katastrof.</w:t>
      </w:r>
    </w:p>
    <w:p>
      <w:pPr>
        <w:numPr>
          <w:ilvl w:val="0"/>
          <w:numId w:val="5"/>
        </w:numPr>
      </w:pPr>
      <w:r>
        <w:rPr/>
        <w:t xml:space="preserve">Sběr informací o situaci na úseku bezpečnosti a pořádku ve městě, vyhodnocování trendů budoucího vývoje a informování představitelů města o přijímaných opatřeních.</w:t>
      </w:r>
    </w:p>
    <w:p>
      <w:pPr>
        <w:numPr>
          <w:ilvl w:val="0"/>
          <w:numId w:val="5"/>
        </w:numPr>
      </w:pPr>
      <w:r>
        <w:rPr/>
        <w:t xml:space="preserve">Vedení příslušné služební agendy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interních procesů v oblasti materiálně technického zajištění výkonu služby a organizace výchovy a výcviku příslušníků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součinnosti obecní policie s ostatními složkami integrovaného záchranného systému statutárního města a regionu.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hlavních směrů výkonu služby obecní policie při komplexním zajišťování ochrany osob, majetku a veřejného pořádku ve statutárním městě.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a komplexní zajišťování místních záležitostí veřejného pořádku v hlavním městě Praze.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Systematický sběr a vyhodnocování informací o podílu obecní policie na celkové úrovni bezpečnostní situace a veřejném pořádku ve statutárním městě, přijímání potřebných opatření pro efektivní výkonu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koncepčních a plánovacích dokumentů k řízení výkonu služby obecní policie a jejich schválení orgány statutárního města.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předkládání koncepčních materiálů obecní policie na úseku zajišťování bezpečnosti a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o situaci na úseku bezpečnosti a pořádku ve městě, vyhodnocování trendů budoucího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služební agendy a dokumentace strážníka - specialisty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představitelů města o přijímaných opatřeních na úseku zajišťování ochrany a bezpečnosti osob, majetku a udržování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výkonu služby obecní policie při zajišťování ochrany a bezpečnosti osob, majetku a udržování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služeb k zajištění věcných podmínek a personálních předpokladů výkonu služby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interních procesů v oblasti materiálně technického zajištění výkonu služby a organizace výchovy a výcviku příslušníků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součinnosti obecní policie s orgány samosprávy, Policie ČR a ostatními složkami integrovaného záchranného systému při mimořádných bezpečnostních událostech, haváriích nebo přírodních katastrofách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strážníka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C0D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obecní policie specialista</dc:title>
  <dc:description>Jednotka práce bude aktualizována v souladu s platnou legislativou v průběhu roku 2013 – 2014.
Strážník obecní policie specialista určuje koncepci výkonu služby obecní policie na úrovni statutárních měst nebo v hlavním městě Praze a komplexně řídí její činnost při zajišťování bezpečnosti, pořádku a prevence kriminality.</dc:description>
  <dc:subject/>
  <cp:keywords/>
  <cp:category>Povolání</cp:category>
  <cp:lastModifiedBy/>
  <dcterms:created xsi:type="dcterms:W3CDTF">2017-11-22T09:15:17+01:00</dcterms:created>
  <dcterms:modified xsi:type="dcterms:W3CDTF">2017-11-22T09:15:17+01:00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