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projektant elektroenergetických stanic</w:t>
      </w:r>
      <w:bookmarkEnd w:id="1"/>
    </w:p>
    <w:p>
      <w:pPr/>
      <w:r>
        <w:rPr/>
        <w:t xml:space="preserve">Samostatný projektant elektroenergetických stanic zpracovává projektovou dokumentaci elektroenergetických stanic, zajišťuje právní podklad k realizaci projektu na Stavebním úřadě, provádí autorský dozor při realizaci.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distribuce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Projektant rozvoden, Projektant trafostanic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Seznámení se zadáním stavby a ověřování si stávajícího výchozího stavu.</w:t>
      </w:r>
    </w:p>
    <w:p>
      <w:pPr>
        <w:numPr>
          <w:ilvl w:val="0"/>
          <w:numId w:val="5"/>
        </w:numPr>
      </w:pPr>
      <w:r>
        <w:rPr/>
        <w:t xml:space="preserve">Zajištění podkladů z GIS správců sítí, mapové podklady z GIS zadavatele popř. z katastru a zajištění vlastníků dotčených nemovitostí.</w:t>
      </w:r>
    </w:p>
    <w:p>
      <w:pPr>
        <w:numPr>
          <w:ilvl w:val="0"/>
          <w:numId w:val="5"/>
        </w:numPr>
      </w:pPr>
      <w:r>
        <w:rPr/>
        <w:t xml:space="preserve">Ověřění průchodnosti navrženého umístění s ohledem na vlastníky nemovitostí a dotčené organizace a orgány státní správy.</w:t>
      </w:r>
    </w:p>
    <w:p>
      <w:pPr>
        <w:numPr>
          <w:ilvl w:val="0"/>
          <w:numId w:val="5"/>
        </w:numPr>
      </w:pPr>
      <w:r>
        <w:rPr/>
        <w:t xml:space="preserve">Navržení umístění elektroenergetické stanice, stavební dispozice.</w:t>
      </w:r>
    </w:p>
    <w:p>
      <w:pPr>
        <w:numPr>
          <w:ilvl w:val="0"/>
          <w:numId w:val="5"/>
        </w:numPr>
      </w:pPr>
      <w:r>
        <w:rPr/>
        <w:t xml:space="preserve">Zpracování požárně bezpečnostního řešení stavby</w:t>
      </w:r>
    </w:p>
    <w:p>
      <w:pPr>
        <w:numPr>
          <w:ilvl w:val="0"/>
          <w:numId w:val="5"/>
        </w:numPr>
      </w:pPr>
      <w:r>
        <w:rPr/>
        <w:t xml:space="preserve">Projednání umístění  elektroenergetické stanice s vlastníky nemovitostí formou právního vypořádání.</w:t>
      </w:r>
    </w:p>
    <w:p>
      <w:pPr>
        <w:numPr>
          <w:ilvl w:val="0"/>
          <w:numId w:val="5"/>
        </w:numPr>
      </w:pPr>
      <w:r>
        <w:rPr/>
        <w:t xml:space="preserve">Vypracování dokumentace v rozsahu pro územní a stavební řízení včetně projednání a zajištění potřebných stanovisek a souhlasů dotčených organizací a orgánů státní správy.</w:t>
      </w:r>
    </w:p>
    <w:p>
      <w:pPr>
        <w:numPr>
          <w:ilvl w:val="0"/>
          <w:numId w:val="5"/>
        </w:numPr>
      </w:pPr>
      <w:r>
        <w:rPr/>
        <w:t xml:space="preserve">Zajišťování právního podkladu pro realizaci stavby u stavebního úřadu (územní rozhodnutí, stavební povolení).</w:t>
      </w:r>
    </w:p>
    <w:p>
      <w:pPr>
        <w:numPr>
          <w:ilvl w:val="0"/>
          <w:numId w:val="5"/>
        </w:numPr>
      </w:pPr>
      <w:r>
        <w:rPr/>
        <w:t xml:space="preserve">Vypracování realizační dokumentace s ohledem na požadované vybavení stroji, přístroji a zařízeními, jištění, ochrany před úrazem el. proudem, to vše podle standardů zadavatele.</w:t>
      </w:r>
    </w:p>
    <w:p>
      <w:pPr>
        <w:numPr>
          <w:ilvl w:val="0"/>
          <w:numId w:val="5"/>
        </w:numPr>
      </w:pPr>
      <w:r>
        <w:rPr/>
        <w:t xml:space="preserve">Zpracování výkazu výměr se soupisem potřebných prací, materiálu a dodávek.</w:t>
      </w:r>
    </w:p>
    <w:p>
      <w:pPr>
        <w:numPr>
          <w:ilvl w:val="0"/>
          <w:numId w:val="5"/>
        </w:numPr>
      </w:pPr>
      <w:r>
        <w:rPr/>
        <w:t xml:space="preserve">Provádění autorského dozoru při realizaci.</w:t>
      </w:r>
    </w:p>
    <w:p>
      <w:pPr>
        <w:numPr>
          <w:ilvl w:val="0"/>
          <w:numId w:val="5"/>
        </w:numPr>
      </w:pPr>
      <w:r>
        <w:rPr/>
        <w:t xml:space="preserve">Vypracování dokumentace skutečného provedení.</w:t>
      </w:r>
    </w:p>
    <w:p>
      <w:pPr>
        <w:numPr>
          <w:ilvl w:val="0"/>
          <w:numId w:val="5"/>
        </w:numPr>
      </w:pPr>
      <w:r>
        <w:rPr/>
        <w:t xml:space="preserve">Vypracování plánu BOZP.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Elektrotechnici a technici energetici projektanti, konstruktéři</w:t>
      </w:r>
    </w:p>
    <w:p>
      <w:pPr>
        <w:numPr>
          <w:ilvl w:val="0"/>
          <w:numId w:val="5"/>
        </w:numPr>
      </w:pPr>
      <w:r>
        <w:rPr/>
        <w:t xml:space="preserve">Elektrotechnici a technici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Elektrotechnici a technici energetici (CZ-ISCO 3113)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115 508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98 313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105 942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88 829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59 100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94 095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88 466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43 649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98 040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89 034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97 990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25 542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90 099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81 981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36 425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86 589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88 778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58 346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31132</w:t>
            </w:r>
          </w:p>
        </w:tc>
        <w:tc>
          <w:tcPr>
            <w:tcW w:w="2000" w:type="dxa"/>
          </w:tcPr>
          <w:p>
            <w:pPr/>
            <w:r>
              <w:rPr/>
              <w:t xml:space="preserve">Elektrotechnici a technici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54 547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Elektrotechnici (kromě řídicích a navigačních zařízení letového provozu) a technici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26xxL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Samostatný projektant / samostatná projektantka elektroenergetických stanic (26-040-R)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Činnosti autorizovaného stavebního projektanta - odborná způsobilost podle zákona č. 360/1992 Sb., o výkonu povolání autorizovaných architektů a o výkonu povolání autorizovaných inženýrů a techniků činných ve výstavbě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stavebních výkresech a dokumentaci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e81.D.5210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výpočtů souvisejících se zpracováním projektové dokumentace, popř. podkladů pro cenovou kalkulaci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g11.C.2891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Projednávání náležitostí územního a stavebního řízení s jeho účastníky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e82.D.3418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autorského dozoru při realizaci projektových akcí v oblasti energetiky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g11.C.2096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majetkoprávních vztahů a vyřizování správních řízení a povolení podle investičních záměrů a technicko-ekonomických požadavků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g11.D.5920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rozpočtů staveb obvyklé složitosti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j22.B.1003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grafických programů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problematice ochrany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e81.D.1092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dokumentaci a normách elektrotechnických a elektronických zapojení, rozvodů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technické dokumentaci, čtení výkresů, schémat, mazacích plánů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e81.D.1007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předpisech a technických normách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e81.D.1800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Základní pojmy a vztahy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údajů z katastru nemovitostí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g11.D.6020</w:t>
            </w:r>
          </w:p>
        </w:tc>
        <w:tc>
          <w:tcPr>
            <w:tcW w:w="3000" w:type="dxa"/>
          </w:tcPr>
          <w:p>
            <w:pPr/>
            <w:r>
              <w:rPr/>
              <w:t xml:space="preserve">Formulace požadavků investorů staveb a dotčených orgánů státní správy a dalších subjektů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e81.D.4351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 elektroenergetických stanic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e81.C.2922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a sjednocování požadavků investorů staveb a dotčených orgánů státní správy a dalších subjektů elektroenergetických stanic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e81.D.7573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prací stavební předprojektové přípravy elektroenergetických stanic např. zaměření, dokumentace stávajícího stavu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e81.D.3427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podkladů pro územní a stavební řízení pro stavbu elektroenergetických stanic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a postupy stavebních řízení a dalších správních procedur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prvky, zařízení a systémy automatické regulace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trafostanice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regulační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geografický informační systém (GIS)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D9951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projektant elektroenergetických stanic</dc:title>
  <dc:description>Samostatný projektant elektroenergetických stanic zpracovává projektovou dokumentaci elektroenergetických stanic, zajišťuje právní podklad k realizaci projektu na Stavebním úřadě, provádí autorský dozor při realizaci.</dc:description>
  <dc:subject/>
  <cp:keywords/>
  <cp:category>Povolání</cp:category>
  <cp:lastModifiedBy/>
  <dcterms:created xsi:type="dcterms:W3CDTF">2017-11-22T09:15:12+01:00</dcterms:created>
  <dcterms:modified xsi:type="dcterms:W3CDTF">2017-11-22T09:15:12+01:00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