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Kormidelník</w:t>
      </w:r>
      <w:bookmarkEnd w:id="1"/>
    </w:p>
    <w:p>
      <w:pPr/>
      <w:r>
        <w:rPr/>
        <w:t xml:space="preserve">Kormidelník je oprávněn kormidlovat plavidlo s vlastním strojním pohonem i bez vlastního strojního pohonu, s výjimkou plachetnice, na vodních cestách v České republice a na zahraničních vnitrozemských vodních cestách pouze při zachování odpovědnosti kapitána za provoz plavidla.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Výpomoc při uvazování jiného plavidla.</w:t>
      </w:r>
    </w:p>
    <w:p>
      <w:pPr>
        <w:numPr>
          <w:ilvl w:val="0"/>
          <w:numId w:val="5"/>
        </w:numPr>
      </w:pPr>
      <w:r>
        <w:rPr/>
        <w:t xml:space="preserve">Příjem a předávání bezposádkových plavidel včetně vedení předepsané evidence plavidla, nákladu, inventáře.</w:t>
      </w:r>
    </w:p>
    <w:p>
      <w:pPr>
        <w:numPr>
          <w:ilvl w:val="0"/>
          <w:numId w:val="5"/>
        </w:numPr>
      </w:pPr>
      <w:r>
        <w:rPr/>
        <w:t xml:space="preserve">Zodpovědnost za údržbu plavidla, i za pořádek a čistotu na plavidle.</w:t>
      </w:r>
    </w:p>
    <w:p>
      <w:pPr>
        <w:numPr>
          <w:ilvl w:val="0"/>
          <w:numId w:val="5"/>
        </w:numPr>
      </w:pPr>
      <w:r>
        <w:rPr/>
        <w:t xml:space="preserve">Kontrola palubních zařízení.</w:t>
      </w:r>
    </w:p>
    <w:p>
      <w:pPr>
        <w:numPr>
          <w:ilvl w:val="0"/>
          <w:numId w:val="5"/>
        </w:numPr>
      </w:pPr>
      <w:r>
        <w:rPr/>
        <w:t xml:space="preserve">Zastupování velitele plavidla, zajišťování služby u kormidla.</w:t>
      </w:r>
    </w:p>
    <w:p>
      <w:pPr>
        <w:numPr>
          <w:ilvl w:val="0"/>
          <w:numId w:val="5"/>
        </w:numPr>
      </w:pPr>
      <w:r>
        <w:rPr/>
        <w:t xml:space="preserve">Zajišťování palubních prací, např. vyvazování plavidel, příprava kotev a jejich úklid, zaplétání ocelových a konopných lan, mytí, čištění, údržba a konzervace plavidla, obsluha palubních mechanizmů.</w:t>
      </w:r>
    </w:p>
    <w:p>
      <w:pPr>
        <w:numPr>
          <w:ilvl w:val="0"/>
          <w:numId w:val="5"/>
        </w:numPr>
      </w:pPr>
      <w:r>
        <w:rPr/>
        <w:t xml:space="preserve">Spolupráce při opravách strojního zařízení.</w:t>
      </w:r>
    </w:p>
    <w:p>
      <w:pPr>
        <w:numPr>
          <w:ilvl w:val="0"/>
          <w:numId w:val="5"/>
        </w:numPr>
      </w:pPr>
      <w:r>
        <w:rPr/>
        <w:t xml:space="preserve">Zodpovědnost za řádné uložení a stav palubního inventáře a provozních materiálů a za provozuschopný stav všech palubních zařízení na plavidle.</w:t>
      </w:r>
    </w:p>
    <w:p>
      <w:pPr>
        <w:numPr>
          <w:ilvl w:val="0"/>
          <w:numId w:val="5"/>
        </w:numPr>
      </w:pPr>
      <w:r>
        <w:rPr/>
        <w:t xml:space="preserve">Provádění nejnáročnějších lodnických prací při manévrech plavidla, včetně obsluhy vlečného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lodní posádky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zásilek přepravovaných lodní dopravou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malého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světelné a zvukové signalizaci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Kormidlování plavidla s vlastní strojním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Vyvazování plavidel, příprava kotev a zaplétání lan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palubních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předávání nákladu přepravovaného na plavidlu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1738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Kormidelník</dc:title>
  <dc:description>Kormidelník je oprávněn kormidlovat plavidlo s vlastním strojním pohonem i bez vlastního strojního pohonu, s výjimkou plachetnice, na vodních cestách v České republice a na zahraničních vnitrozemských vodních cestách pouze při zachování odpovědnosti kapitána za provoz plavidla.</dc:description>
  <dc:subject/>
  <cp:keywords/>
  <cp:category>Povolání</cp:category>
  <cp:lastModifiedBy/>
  <dcterms:created xsi:type="dcterms:W3CDTF">2017-11-22T09:15:07+01:00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