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energetických zařízení</w:t>
      </w:r>
      <w:bookmarkEnd w:id="1"/>
    </w:p>
    <w:p>
      <w:pPr/>
      <w:r>
        <w:rPr/>
        <w:t xml:space="preserve">Obsluha energetických zařízení obsluhuje vybrané stroje a zařízení v elektrárně nebo teplárně.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strojů a energetických zařízení.</w:t>
      </w:r>
    </w:p>
    <w:p>
      <w:pPr>
        <w:numPr>
          <w:ilvl w:val="0"/>
          <w:numId w:val="5"/>
        </w:numPr>
      </w:pPr>
      <w:r>
        <w:rPr/>
        <w:t xml:space="preserve">Kontrola údajů měřicích a regulačních přístrojů na řídicích panelech a ve velínech.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Pochůzková činnost a kontrola svěřených zařízení.</w:t>
      </w:r>
    </w:p>
    <w:p>
      <w:pPr>
        <w:numPr>
          <w:ilvl w:val="0"/>
          <w:numId w:val="5"/>
        </w:numPr>
      </w:pPr>
      <w:r>
        <w:rPr/>
        <w:t xml:space="preserve">Jednoduché opravy zařízení dle stanovených postupů.</w:t>
      </w:r>
    </w:p>
    <w:p>
      <w:pPr>
        <w:numPr>
          <w:ilvl w:val="0"/>
          <w:numId w:val="5"/>
        </w:numPr>
      </w:pPr>
      <w:r>
        <w:rPr/>
        <w:t xml:space="preserve">Provádění manipulací na energetických zařízeních dle pokynů velínu.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a rozvod energií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a rozvod energií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elektrárenských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měřicích a regulačních přístrojů na řídicích panelech a ve velínech elektrárenských a teplárenských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běžná údržba strojního zařízení v elektrárnách a teplárnách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jednotlivých úsecích tepelných a vodních elektráren (např. kotlů, turbín, zauhlování, odstruskování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4BF0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energetických zařízení</dc:title>
  <dc:description>Obsluha energetických zařízení obsluhuje vybrané stroje a zařízení v elektrárně nebo teplárně.</dc:description>
  <dc:subject/>
  <cp:keywords/>
  <cp:category>Povolání</cp:category>
  <cp:lastModifiedBy/>
  <dcterms:created xsi:type="dcterms:W3CDTF">2017-11-22T09:14:54+01:00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