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Architekt</w:t>
      </w:r>
      <w:bookmarkEnd w:id="1"/>
    </w:p>
    <w:p>
      <w:pPr/>
      <w:r>
        <w:rPr/>
        <w:t xml:space="preserve">Architekt zpracovává technický a umělecký návrh staveb a vnitřního řešení nových budov i rekonstrukce stávajících budov či návrhů celých územních celků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architektura a urbanismus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Authorized architect, Stavební architekt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Architekt a urbanista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Scénárista výstav, Scénárista výstav, Zahradní a krajinný architekt, Zahradní a krajinný architekt, Interiérový architekt, Architekt, Architekt, Urbanista, Urbanista, Scenárista výstav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Koncepční, prognózovací, plánovací a projektová činnost v oblasti výstavby, přestavby a regenerace velkých územních celků, sídel, jejich částí a tvorby krajiny.</w:t>
      </w:r>
    </w:p>
    <w:p>
      <w:pPr>
        <w:numPr>
          <w:ilvl w:val="0"/>
          <w:numId w:val="5"/>
        </w:numPr>
      </w:pPr>
      <w:r>
        <w:rPr/>
        <w:t xml:space="preserve">Zpracovávání projektové dokumentace pro architektonicky nebo urbanisticky významné inženýrské stavby ve spolupráci s autorizovaným inženýrem.</w:t>
      </w:r>
    </w:p>
    <w:p>
      <w:pPr>
        <w:numPr>
          <w:ilvl w:val="0"/>
          <w:numId w:val="5"/>
        </w:numPr>
      </w:pPr>
      <w:r>
        <w:rPr/>
        <w:t xml:space="preserve">Zpracovávání projektové dokumentace mimo inženýrské stavby.</w:t>
      </w:r>
    </w:p>
    <w:p>
      <w:pPr>
        <w:numPr>
          <w:ilvl w:val="0"/>
          <w:numId w:val="5"/>
        </w:numPr>
      </w:pPr>
      <w:r>
        <w:rPr/>
        <w:t xml:space="preserve">Zpracovávání dílčí části hodnocení vlivu staveb na životní prostředí.</w:t>
      </w:r>
    </w:p>
    <w:p>
      <w:pPr>
        <w:numPr>
          <w:ilvl w:val="0"/>
          <w:numId w:val="5"/>
        </w:numPr>
      </w:pPr>
      <w:r>
        <w:rPr/>
        <w:t xml:space="preserve">Vytváření architektonických studií a projektů stavebních děl.</w:t>
      </w:r>
    </w:p>
    <w:p>
      <w:pPr>
        <w:numPr>
          <w:ilvl w:val="0"/>
          <w:numId w:val="5"/>
        </w:numPr>
      </w:pPr>
      <w:r>
        <w:rPr/>
        <w:t xml:space="preserve">Posuzování architektonických řešení v oblasti projektové a investiční činnosti z výtvarného hlediska.</w:t>
      </w:r>
    </w:p>
    <w:p>
      <w:pPr>
        <w:numPr>
          <w:ilvl w:val="0"/>
          <w:numId w:val="5"/>
        </w:numPr>
      </w:pPr>
      <w:r>
        <w:rPr/>
        <w:t xml:space="preserve">Spolupráce se zadavatelem - investorem stavebního díla.</w:t>
      </w:r>
    </w:p>
    <w:p>
      <w:pPr>
        <w:numPr>
          <w:ilvl w:val="0"/>
          <w:numId w:val="5"/>
        </w:numPr>
      </w:pPr>
      <w:r>
        <w:rPr/>
        <w:t xml:space="preserve">Autorský dozor nad realizací projektu.</w:t>
      </w:r>
    </w:p>
    <w:p>
      <w:pPr>
        <w:numPr>
          <w:ilvl w:val="0"/>
          <w:numId w:val="5"/>
        </w:numPr>
      </w:pPr>
      <w:r>
        <w:rPr/>
        <w:t xml:space="preserve">Konzultační a poradenská činnost spojená s doporučováním nejvhodnějších stavebních slohů výstavby.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architekti</w:t>
      </w:r>
    </w:p>
    <w:p>
      <w:pPr>
        <w:numPr>
          <w:ilvl w:val="0"/>
          <w:numId w:val="5"/>
        </w:numPr>
      </w:pPr>
      <w:r>
        <w:rPr/>
        <w:t xml:space="preserve">Stavební architekti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2161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architekti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architekti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http://data.europa.eu/esco/isco/C2161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zpracovávání urbanistických koncepcí a architektonických řešení oblasti nebo města. Posuzování nejobtížnějších, nejvýznamnějších a nejrozsáhlejších inženýrských, architektonických a jiných úkolů výstavby na území z hlediska technické, ekonomické, výtvarné nebo urbanistické koncepce oblasti nebo města (obce). Koordinace a tvůrčí řešení projektových a architektonických úkolů, například významných staveb, městských částí, urbanistických celků.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Architektonická řešení a projektování velmi složitých staveb a technologických, územních a urbanistických celků. Metodické usměrňování zpracovávání urbanistických směrnic a podmínek pro stavby a soubory staveb.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Architektonické ztvárňování, projektování, plánování a koordinace rozvoje staveb městských i venkovských oblastí. Posuzování architektonických řešení v oblasti projektové a investiční činnosti z výtvarného hlediska. Poradenská činnost spojená s doporučováním nejvhodnějších stavebních slohů a ostatních aspektů výstavby. Vytváření koncepcí urbanistických řešení a vybavenosti měst a obcí. Zpracovávání programů výstavby pro podrobné územní plány včetně organizování a projednávání připomínkových řízení. Zpracovávání urbanistických směrnic a podmínek pro stavby a soubory staveb včetně grafických znázornění. Posuzování projektových úkolů staveb z hlediska technického, ekonomického a výtvarného nebo z hlediska urbanistické koncepce oblasti a místa stavby.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architektura a 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3501T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pozemní stavby a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3608T</w:t>
            </w:r>
          </w:p>
        </w:tc>
      </w:tr>
    </w:tbl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doporučené - Autorizace autorizovaného architekta ČKAIT podle zákona č. 360/1992 Sb.,  o výkonu povolání autorizovaných architektů a o výkonu povolání autorizovaných inženýrů a techniků činných ve výstavbě - § 3 – 6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Autorský dozor na realizovaných stavbách, kontrola prováděcích projektů stavebních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g14.Z.2012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práce týmu specialistů zpracovávajícího prováděcí projekt stavebního díla, spolupráce se zadavatelem, investorem stavebního díla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g14.D.7005</w:t>
            </w:r>
          </w:p>
        </w:tc>
        <w:tc>
          <w:tcPr>
            <w:tcW w:w="3000" w:type="dxa"/>
          </w:tcPr>
          <w:p>
            <w:pPr/>
            <w:r>
              <w:rPr/>
              <w:t xml:space="preserve">Architektonické zpracovávání projektové dokumentace nebo jejich částí na základě předem zpracované studie, projektování exteriérů, interiérů a jejich barevného a prostorového řešení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g14.D.7006</w:t>
            </w:r>
          </w:p>
        </w:tc>
        <w:tc>
          <w:tcPr>
            <w:tcW w:w="3000" w:type="dxa"/>
          </w:tcPr>
          <w:p>
            <w:pPr/>
            <w:r>
              <w:rPr/>
              <w:t xml:space="preserve">Architektonické návrhování stavebních děl, stavebních souborů a částí měst, zpracovávání studií a projektů solitérních stavebních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g14.D.7007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architektonického návrhu při splnění estetických a technických požadavků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g14.Z.2005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se zadavatelem, investorem stavebního díla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m12.D.7009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záměru, studium podkladů a technické dokumentace pro zhotovování architektonických, urbanistických a mechanických modelů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g14.C.0002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Konzultační a poradenská činnost v oboru funkčního a estetického formování prostorů sídel a krajiny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g11.D.1432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návrhů a studií k dosažení optimálních technických i ekonomických parametrů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estetika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městské a územní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stavebních řízení a dalších správních procedur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prostředí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6124D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Architekt</dc:title>
  <dc:description>Architekt zpracovává technický a umělecký návrh staveb a vnitřního řešení nových budov i rekonstrukce stávajících budov či návrhů celých územních celků</dc:description>
  <dc:subject/>
  <cp:keywords/>
  <cp:category>Specializace</cp:category>
  <cp:lastModifiedBy/>
  <dcterms:created xsi:type="dcterms:W3CDTF">2017-11-22T09:14:43+01:00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