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pro přípravu nábytkových povrchů</w:t>
      </w:r>
      <w:bookmarkEnd w:id="1"/>
    </w:p>
    <w:p>
      <w:pPr/>
      <w:r>
        <w:rPr/>
        <w:t xml:space="preserve">Dělník pro přípravu nábytkových povrchů připravuje nábytkové povrchy před lakováním a mezi jednotlivými lakovacími operacemi.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nábytkových povrchů před provedením základového nátěru.</w:t>
      </w:r>
    </w:p>
    <w:p>
      <w:pPr>
        <w:numPr>
          <w:ilvl w:val="0"/>
          <w:numId w:val="5"/>
        </w:numPr>
      </w:pPr>
      <w:r>
        <w:rPr/>
        <w:t xml:space="preserve">Příprava nábytkových povrchů po provedení základového nátěru a mezi lakováním.</w:t>
      </w:r>
    </w:p>
    <w:p>
      <w:pPr>
        <w:numPr>
          <w:ilvl w:val="0"/>
          <w:numId w:val="5"/>
        </w:numPr>
      </w:pPr>
      <w:r>
        <w:rPr/>
        <w:t xml:space="preserve">Broušení nábytkového dílce.</w:t>
      </w:r>
    </w:p>
    <w:p>
      <w:pPr>
        <w:numPr>
          <w:ilvl w:val="0"/>
          <w:numId w:val="5"/>
        </w:numPr>
      </w:pPr>
      <w:r>
        <w:rPr/>
        <w:t xml:space="preserve">Kontrola hotových nábytkových dílců a jejich očištění od prachu.</w:t>
      </w:r>
    </w:p>
    <w:p>
      <w:pPr>
        <w:numPr>
          <w:ilvl w:val="0"/>
          <w:numId w:val="5"/>
        </w:numPr>
      </w:pPr>
      <w:r>
        <w:rPr/>
        <w:t xml:space="preserve">Oprava nebo zaleštění vad nábytkových dílců.</w:t>
      </w:r>
    </w:p>
    <w:p>
      <w:pPr>
        <w:numPr>
          <w:ilvl w:val="0"/>
          <w:numId w:val="5"/>
        </w:numPr>
      </w:pPr>
      <w:r>
        <w:rPr/>
        <w:t xml:space="preserve">Příprava nábytkových dílců k expedici nebo přesunu na další operaci ve výrobním cyklu.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nábytkového dílce tmelením před prováděním základového nátěru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nábytkových dílců pomocí ručních elektrických nebo pneumatických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tvarových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povrchové úpravy na dokončeném nábytkovém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nábytkového dílce po dokončení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vzniklým při přípravě povrchů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D48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pro přípravu nábytkových povrchů</dc:title>
  <dc:description>Dělník pro přípravu nábytkových povrchů připravuje nábytkové povrchy před lakováním a mezi jednotlivými lakovacími operacemi.</dc:description>
  <dc:subject/>
  <cp:keywords/>
  <cp:category>Specializace</cp:category>
  <cp:lastModifiedBy/>
  <dcterms:created xsi:type="dcterms:W3CDTF">2017-11-22T09:14:26+01:00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