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likvidace pojistných událostí</w:t>
      </w:r>
      <w:bookmarkEnd w:id="1"/>
    </w:p>
    <w:p>
      <w:pPr/>
      <w:r>
        <w:rPr/>
        <w:t xml:space="preserve">Technik likvidace pojistných událostí provádí prohlídky poškozených věcí škodních událostí, zajišťuje podkladové materiály k likvidaci pojistných událostí a posuzuje rozsah a příčinu vzniku škod.
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Posuzovatel škod, Technik likvidátor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odborných a znaleckých posudků.</w:t>
      </w:r>
    </w:p>
    <w:p>
      <w:pPr>
        <w:numPr>
          <w:ilvl w:val="0"/>
          <w:numId w:val="5"/>
        </w:numPr>
      </w:pPr>
      <w:r>
        <w:rPr/>
        <w:t xml:space="preserve">Spolupráce s policií, právníky a příslušnými institucemi a jednání se znalci daného oboru.</w:t>
      </w:r>
    </w:p>
    <w:p>
      <w:pPr>
        <w:numPr>
          <w:ilvl w:val="0"/>
          <w:numId w:val="5"/>
        </w:numPr>
      </w:pPr>
      <w:r>
        <w:rPr/>
        <w:t xml:space="preserve">Technická podpora Likvidátorům pojistné události u nároků spadajících do vymezené oblasti specializace.</w:t>
      </w:r>
    </w:p>
    <w:p>
      <w:pPr>
        <w:numPr>
          <w:ilvl w:val="0"/>
          <w:numId w:val="5"/>
        </w:numPr>
      </w:pPr>
      <w:r>
        <w:rPr/>
        <w:t xml:space="preserve">Technická podpora Pojišťovacím poradcům zajišťujícím pojištění spadající do vymezené oblasti specializace.</w:t>
      </w:r>
    </w:p>
    <w:p>
      <w:pPr>
        <w:numPr>
          <w:ilvl w:val="0"/>
          <w:numId w:val="5"/>
        </w:numPr>
      </w:pPr>
      <w:r>
        <w:rPr/>
        <w:t xml:space="preserve">Prvotní kontrola nového klienta s cílem určit všeobecnou přijatelnost a úplnost informací o přijímání rizika a tarifech.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>
      <w:pPr>
        <w:numPr>
          <w:ilvl w:val="0"/>
          <w:numId w:val="5"/>
        </w:numPr>
      </w:pPr>
      <w:r>
        <w:rPr/>
        <w:t xml:space="preserve">Technické zabezpečení realizace standardních likvidačních úkonů.</w:t>
      </w:r>
    </w:p>
    <w:p>
      <w:pPr>
        <w:numPr>
          <w:ilvl w:val="0"/>
          <w:numId w:val="5"/>
        </w:numPr>
      </w:pPr>
      <w:r>
        <w:rPr/>
        <w:t xml:space="preserve">Posuzování rozsahu a příčin škod u standardních pojistných událostí pro vybraná odvětví.</w:t>
      </w:r>
    </w:p>
    <w:p>
      <w:pPr>
        <w:numPr>
          <w:ilvl w:val="0"/>
          <w:numId w:val="5"/>
        </w:numPr>
      </w:pPr>
      <w:r>
        <w:rPr/>
        <w:t xml:space="preserve">Provádění terénních prohlídek, šetření hlášených pojistných událostí.</w:t>
      </w:r>
    </w:p>
    <w:p>
      <w:pPr>
        <w:numPr>
          <w:ilvl w:val="0"/>
          <w:numId w:val="5"/>
        </w:numPr>
      </w:pPr>
      <w:r>
        <w:rPr/>
        <w:t xml:space="preserve">Příprava podkladových materiálů k likvidaci pojistných událostí.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Likvidátoři</w:t>
      </w:r>
    </w:p>
    <w:p>
      <w:pPr>
        <w:numPr>
          <w:ilvl w:val="0"/>
          <w:numId w:val="5"/>
        </w:numPr>
      </w:pPr>
      <w:r>
        <w:rPr/>
        <w:t xml:space="preserve">Odhadci, zbožíznalci a likvidátoři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Odhadci, zbožíznalci a likvidátoři (CZ-ISCO 3315)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42 573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49 910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35 518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56 761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3315</w:t>
            </w:r>
          </w:p>
        </w:tc>
        <w:tc>
          <w:tcPr>
            <w:tcW w:w="2000" w:type="dxa"/>
          </w:tcPr>
          <w:p>
            <w:pPr/>
            <w:r>
              <w:rPr/>
              <w:t xml:space="preserve">Odhadci, zbožíznalci a likvidátoři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37 402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33152</w:t>
            </w:r>
          </w:p>
        </w:tc>
        <w:tc>
          <w:tcPr>
            <w:tcW w:w="2000" w:type="dxa"/>
          </w:tcPr>
          <w:p>
            <w:pPr/>
            <w:r>
              <w:rPr/>
              <w:t xml:space="preserve">Likvidátoři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37 862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Logistické a finanční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37-42-M/01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strojírenství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lyceum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bezpečnostně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technický interdisciplinární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i12.D.4010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šetření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dokumentaci o pojistných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i12.C.2552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odborných a znaleckých posudků k pojistným událostem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i12.C.2553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s policií a dalšími orgány a institucemi při vyšetřování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i12.D.3552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rozsahu vzniklých škod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i12.D.3553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technických prohlídek u daných druhů pojistných událostí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i12.D.8016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požadovaných evidencí a dokumentací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i12.D.3525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příčin vzniklých škod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i12.D.5007</w:t>
            </w:r>
          </w:p>
        </w:tc>
        <w:tc>
          <w:tcPr>
            <w:tcW w:w="3000" w:type="dxa"/>
          </w:tcPr>
          <w:p>
            <w:pPr/>
            <w:r>
              <w:rPr/>
              <w:t xml:space="preserve">Finanční vyčíslení výše škody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i12._.0058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a postupy určování rozsahu a náhrad škod při pojistných událostech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pojišťovací legislativa včetně pojistných podmínek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pojišťovnictví obecně, druhy pojištění a jejich rozsahy pojistného krytí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produkty v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i12._.0054</w:t>
            </w:r>
          </w:p>
        </w:tc>
        <w:tc>
          <w:tcPr>
            <w:tcW w:w="3000" w:type="dxa"/>
          </w:tcPr>
          <w:p>
            <w:pPr/>
            <w:r>
              <w:rPr/>
              <w:t xml:space="preserve">oceňování pojistných rizik, teorie rizika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6022D16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likvidace pojistných událostí</dc:title>
  <dc:description>Technik likvidace pojistných událostí provádí prohlídky poškozených věcí škodních událostí, zajišťuje podkladové materiály k likvidaci pojistných událostí a posuzuje rozsah a příčinu vzniku škod.
</dc:description>
  <dc:subject/>
  <cp:keywords/>
  <cp:category>Povolání</cp:category>
  <cp:lastModifiedBy/>
  <dcterms:created xsi:type="dcterms:W3CDTF">2017-11-22T09:13:54+01:00</dcterms:created>
  <dcterms:modified xsi:type="dcterms:W3CDTF">2017-11-22T09:13:54+01:00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