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Kontrolor služeb zaměstnanosti expert</w:t>
      </w:r>
      <w:bookmarkEnd w:id="1"/>
    </w:p>
    <w:p>
      <w:pPr/>
      <w:r>
        <w:rPr/>
        <w:t xml:space="preserve">Kontrolor služeb zaměstnanosti expert řídí a organizuje komplexní odborné kontroly u externích kontrolovaných subjektů. Stanoví kontrolní záměry, kontrolní postupy, zajišťuje součinnost s jinými útvary, projednává výsledky kontrol a nápravná opatření včetně příslušných sankcí.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služeb zaměstnanosti - expert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Evropského sociálního fondu, Kontrolor služeb zaměstnanosti expert, Vedoucí útvaru služeb zaměstnanosti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metodických postupů  rozsáhlých kontrolních akcí.</w:t>
      </w:r>
    </w:p>
    <w:p>
      <w:pPr>
        <w:numPr>
          <w:ilvl w:val="0"/>
          <w:numId w:val="5"/>
        </w:numPr>
      </w:pPr>
      <w:r>
        <w:rPr/>
        <w:t xml:space="preserve">Řízení práce odborných kontrolorů a kontrolních skupin.</w:t>
      </w:r>
    </w:p>
    <w:p>
      <w:pPr>
        <w:numPr>
          <w:ilvl w:val="0"/>
          <w:numId w:val="5"/>
        </w:numPr>
      </w:pPr>
      <w:r>
        <w:rPr/>
        <w:t xml:space="preserve">Zajišťování součinnosti se státními orgány.</w:t>
      </w:r>
    </w:p>
    <w:p>
      <w:pPr>
        <w:numPr>
          <w:ilvl w:val="0"/>
          <w:numId w:val="5"/>
        </w:numPr>
      </w:pPr>
      <w:r>
        <w:rPr/>
        <w:t xml:space="preserve">Komplexní koordinace kontrolních aktivit v daném územním celku.</w:t>
      </w:r>
    </w:p>
    <w:p>
      <w:pPr>
        <w:numPr>
          <w:ilvl w:val="0"/>
          <w:numId w:val="5"/>
        </w:numPr>
      </w:pPr>
      <w:r>
        <w:rPr/>
        <w:t xml:space="preserve">Stanovování záměrů pro plánování kontrol dodržování zákona o zaměstnanosti  a veřejnoprávních kontrol u příjemců veřejné finanční  podpory.</w:t>
      </w:r>
    </w:p>
    <w:p>
      <w:pPr>
        <w:numPr>
          <w:ilvl w:val="0"/>
          <w:numId w:val="5"/>
        </w:numPr>
      </w:pPr>
      <w:r>
        <w:rPr/>
        <w:t xml:space="preserve">Projednávání závěrů komplexních kontrol u kontrolovaných osob, včetně nápravných opatření , příp. sankcí.</w:t>
      </w:r>
    </w:p>
    <w:p>
      <w:pPr>
        <w:numPr>
          <w:ilvl w:val="0"/>
          <w:numId w:val="5"/>
        </w:numPr>
      </w:pPr>
      <w:r>
        <w:rPr/>
        <w:t xml:space="preserve">Roční hodnocení  výsledků finančních kontrol včetně projednávání zjištění s příslušnými orgány.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kontroloři služeb zaměstnanosti</w:t>
      </w:r>
    </w:p>
    <w:p>
      <w:pPr>
        <w:numPr>
          <w:ilvl w:val="0"/>
          <w:numId w:val="5"/>
        </w:numPr>
      </w:pPr>
      <w:r>
        <w:rPr/>
        <w:t xml:space="preserve">Odborní pracovníci úřadů práce a pracovních agentur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úřadů práce a pracovních agentur (CZ-ISCO 3333)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úřadů práce a pracovních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33336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kontroloři služeb zaměstnanosti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dodržování dotační politiky při využívání dotačních prostředků dotovanými subjekty v daném území.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hlavních směrů rozvoje kontrolního systému pro zajištění účinného řízení organizace včetně vyhodnocování účinnosti vnitřního kontrolního systému.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teoretické právní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k23.Z.4081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součinnosti s orgány státní správy při provádění kontrolní činnosti na úseku služeb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plánu kontrol dodržování zákona o zaměstnanosti a veřejnoprávních kontrol u příjemců veřejné finanční podpory, v rámci řízení a organizování komplexních odborných kontrol v oblasti služeb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metodických postupů rozsáhlých kontrolních akcí v rámci řízení a organizování komplexních odborných kontrol u externích subjektů v oblasti služeb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k23.D.2082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hlavních směrů rozvoje kontrolního systému služeb zaměstnanosti, v rámci řízení a organizování komplexních odborných kontrol u externích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dodržování dotační politiky při využívání dotačních prostředků dotovanými subjekty v daném území, v rámci řízení a organizování komplexních odborných kontrol u externích subjektů v oblasti služeb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účinnosti vnitřního kontrolního systému služeb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k23.D.3082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příslušných podkladů pro zpracování ročního hodnocení výsledků finančních kontrol v oblasti služeb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závěrů komplexních kontrol na úseku služeb zaměstnanosti u kontrolovaných osob, včetně projednávání nápravných opatření, případně sankcí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k23.Z.1081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práce odborných kontrolorů a kontrolních skupin služeb zaměstnanosti, v rámci řízení a organizování komplexních odborných kontrol u externích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k23.Z.2081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práce kontrolního týmu služeb zaměstnanosti při provádění vysoce náročných kontrol ve specializované oblasti v daném územním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zprostředkování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51B4C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Kontrolor služeb zaměstnanosti expert</dc:title>
  <dc:description>Kontrolor služeb zaměstnanosti expert řídí a organizuje komplexní odborné kontroly u externích kontrolovaných subjektů. Stanoví kontrolní záměry, kontrolní postupy, zajišťuje součinnost s jinými útvary, projednává výsledky kontrol a nápravná opatření včetně příslušných sankcí.</dc:description>
  <dc:subject/>
  <cp:keywords/>
  <cp:category>Specializace</cp:category>
  <cp:lastModifiedBy/>
  <dcterms:created xsi:type="dcterms:W3CDTF">2017-11-22T09:13:40+01:00</dcterms:created>
  <dcterms:modified xsi:type="dcterms:W3CDTF">2017-11-22T09:43:02+01:00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