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technolog</w:t>
      </w:r>
      <w:bookmarkEnd w:id="1"/>
    </w:p>
    <w:p>
      <w:pPr/>
      <w:r>
        <w:rPr/>
        <w:t xml:space="preserve">Technik výroby hudebních nástrojů technolog stanovuje technologické postupy výroby hudebních nástrojů nebo zajišťuje technologickou přípravu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Musical instrument production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organizace technologické přípravy výroby hudebních nástrojů.</w:t>
      </w:r>
    </w:p>
    <w:p>
      <w:pPr>
        <w:numPr>
          <w:ilvl w:val="0"/>
          <w:numId w:val="5"/>
        </w:numPr>
      </w:pPr>
      <w:r>
        <w:rPr/>
        <w:t xml:space="preserve">Stanovení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Stanovení technologie povrchových úprav hudebních nástrojů.</w:t>
      </w:r>
    </w:p>
    <w:p>
      <w:pPr>
        <w:numPr>
          <w:ilvl w:val="0"/>
          <w:numId w:val="5"/>
        </w:numPr>
      </w:pPr>
      <w:r>
        <w:rPr/>
        <w:t xml:space="preserve">Stanovení druhu a množství surovin a materiálu při výrobě hudebních nástrojů.</w:t>
      </w:r>
    </w:p>
    <w:p>
      <w:pPr>
        <w:numPr>
          <w:ilvl w:val="0"/>
          <w:numId w:val="5"/>
        </w:numPr>
      </w:pPr>
      <w:r>
        <w:rPr/>
        <w:t xml:space="preserve">Optimalizace výrobních procesů a postupů výroby hudebních nástrojů.</w:t>
      </w:r>
    </w:p>
    <w:p>
      <w:pPr>
        <w:numPr>
          <w:ilvl w:val="0"/>
          <w:numId w:val="5"/>
        </w:numPr>
      </w:pPr>
      <w:r>
        <w:rPr/>
        <w:t xml:space="preserve">Vypracování technologických postupů dle zpracované technické dokumentace.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Tvorba a 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povrchových úprav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jakosti a kvality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technlogických změn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3315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technolog</dc:title>
  <dc:description>Technik výroby hudebních nástrojů technolog stanovuje technologické postupy výroby hudebních nástrojů nebo zajišťuje technologickou přípravu výroby.</dc:description>
  <dc:subject/>
  <cp:keywords/>
  <cp:category>Povolání</cp:category>
  <cp:lastModifiedBy/>
  <dcterms:created xsi:type="dcterms:W3CDTF">2017-11-22T09:13:40+01:00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