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Referent specialista územně plánovacích podkladů</w:t>
      </w:r>
      <w:bookmarkEnd w:id="1"/>
    </w:p>
    <w:p>
      <w:pPr/>
      <w:r>
        <w:rPr/>
        <w:t xml:space="preserve">Referent specialista územně plánovacích podkladů vytváří koncepci pořizování územně plánovacích podkladů, pořizuje územně analytické podklady pro potřeby územního plánování a na základě analýz účinnosti systému zpracovává metodické návody pro tvorbu ÚAP.</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Povolání vyřazená z kategorického třídění pro svoji neaktuálnost</w:t>
            </w:r>
          </w:p>
        </w:tc>
      </w:tr>
      <w:tr>
        <w:trPr/>
        <w:tc>
          <w:tcPr/>
          <w:p>
            <w:pPr/>
            <w:r>
              <w:rPr>
                <w:b w:val="1"/>
                <w:bCs w:val="1"/>
              </w:rPr>
              <w:t xml:space="preserve">Odborný podsměr:</w:t>
            </w:r>
          </w:p>
        </w:tc>
        <w:tc>
          <w:tcPr/>
          <w:p>
            <w:pPr/>
            <w:r>
              <w:rPr/>
              <w:t xml:space="preserve">státní správa</w:t>
            </w:r>
          </w:p>
        </w:tc>
      </w:tr>
      <w:tr>
        <w:trPr/>
        <w:tc>
          <w:tcPr/>
          <w:p>
            <w:pPr/>
            <w:r>
              <w:rPr>
                <w:b w:val="1"/>
                <w:bCs w:val="1"/>
              </w:rPr>
              <w:t xml:space="preserve">Kvalifikační úroveň:</w:t>
            </w:r>
          </w:p>
        </w:tc>
        <w:tc>
          <w:tcPr/>
          <w:p>
            <w:pPr/>
            <w:r>
              <w:rPr/>
              <w:t xml:space="preserve">Magisterský studijní program</w:t>
            </w:r>
          </w:p>
        </w:tc>
      </w:tr>
      <w:tr>
        <w:trPr/>
        <w:tc>
          <w:tcPr/>
          <w:p>
            <w:pPr/>
            <w:r>
              <w:rPr>
                <w:b w:val="1"/>
                <w:bCs w:val="1"/>
              </w:rPr>
              <w:t xml:space="preserve">Alternativní názvy:</w:t>
            </w:r>
          </w:p>
        </w:tc>
        <w:tc>
          <w:tcPr/>
          <w:p>
            <w:pPr/>
            <w:r>
              <w:rPr/>
              <w:t xml:space="preserve">Úředník, Referent stavebního řádu, Administrativní pracovník</w:t>
            </w:r>
          </w:p>
        </w:tc>
      </w:tr>
      <w:tr>
        <w:trPr/>
        <w:tc>
          <w:tcPr/>
          <w:p>
            <w:pPr/>
            <w:r>
              <w:rPr>
                <w:b w:val="1"/>
                <w:bCs w:val="1"/>
              </w:rPr>
              <w:t xml:space="preserve">Nadřízené povolání:</w:t>
            </w:r>
          </w:p>
        </w:tc>
        <w:tc>
          <w:tcPr/>
          <w:p>
            <w:pPr/>
            <w:r>
              <w:rPr/>
              <w:t xml:space="preserve">Referent specialista územního plánování</w:t>
            </w:r>
          </w:p>
        </w:tc>
      </w:tr>
      <w:tr>
        <w:trPr/>
        <w:tc>
          <w:tcPr/>
          <w:p>
            <w:pPr/>
            <w:r>
              <w:rPr>
                <w:b w:val="1"/>
                <w:bCs w:val="1"/>
              </w:rPr>
              <w:t xml:space="preserve">Příbuzné specializace:</w:t>
            </w:r>
          </w:p>
        </w:tc>
        <w:tc>
          <w:tcPr/>
          <w:p>
            <w:pPr/>
            <w:r>
              <w:rPr/>
              <w:t xml:space="preserve">Referent specialista ostatního výkonu státní správy územního plánování, Referent specialista koncepcí rozvoje územního plánování, Referent specialista územně plánovacích podkladů, Referent specialista územně plánovací dokumentace, Referent specialista ostatního výkonu státní správy územního plánování</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Vypracovávání celostátních koncepcí tvorby UAP.</w:t>
      </w:r>
    </w:p>
    <w:p>
      <w:pPr>
        <w:numPr>
          <w:ilvl w:val="0"/>
          <w:numId w:val="5"/>
        </w:numPr>
      </w:pPr>
      <w:r>
        <w:rPr/>
        <w:t xml:space="preserve">Tvorba návrhů právní úpravy UAP – návrhy zákonných i podzákonných právních předpisů  v části ÚAP.</w:t>
      </w:r>
    </w:p>
    <w:p>
      <w:pPr>
        <w:numPr>
          <w:ilvl w:val="0"/>
          <w:numId w:val="5"/>
        </w:numPr>
      </w:pPr>
      <w:r>
        <w:rPr/>
        <w:t xml:space="preserve">Sledování návaznosti a koordinace problematiky UAP při vypracovávání dílčích stanovisek k návrhům právních předpisů jiných orgánů.</w:t>
      </w:r>
    </w:p>
    <w:p>
      <w:pPr>
        <w:numPr>
          <w:ilvl w:val="0"/>
          <w:numId w:val="5"/>
        </w:numPr>
      </w:pPr>
      <w:r>
        <w:rPr/>
        <w:t xml:space="preserve">Tvorba metodických návodů pro usměrňování a sjednocování výkonu státní správy a praxi orgánů územního plánování na úseku UAP.</w:t>
      </w:r>
    </w:p>
    <w:p>
      <w:pPr>
        <w:numPr>
          <w:ilvl w:val="0"/>
          <w:numId w:val="5"/>
        </w:numPr>
      </w:pPr>
      <w:r>
        <w:rPr/>
        <w:t xml:space="preserve">Pořizování  ÚAP  na úrovni obcí s rozšířenou působností a krajů na základě průzkumů území a údajů o území, získávaných od tzv. poskytovatelů údajů a jejich projednání.</w:t>
      </w:r>
    </w:p>
    <w:p>
      <w:pPr>
        <w:numPr>
          <w:ilvl w:val="0"/>
          <w:numId w:val="5"/>
        </w:numPr>
      </w:pPr>
      <w:r>
        <w:rPr/>
        <w:t xml:space="preserve">Aktualizace ÚAP - průběžná činnost pořizovatele.</w:t>
      </w:r>
    </w:p>
    <w:p>
      <w:pPr>
        <w:numPr>
          <w:ilvl w:val="0"/>
          <w:numId w:val="5"/>
        </w:numPr>
      </w:pPr>
      <w:r>
        <w:rPr/>
        <w:t xml:space="preserve">Pořizování územní studie a vložení dat o jejím pořízení do Evidence územně plánovací činnosti.</w:t>
      </w:r>
    </w:p>
    <w:p/>
    <w:p>
      <w:pPr>
        <w:pStyle w:val="Heading2"/>
      </w:pPr>
      <w:bookmarkStart w:id="3" w:name="_Toc3"/>
      <w:r>
        <w:t>CZ-ISCO</w:t>
      </w:r>
      <w:bookmarkEnd w:id="3"/>
    </w:p>
    <w:p>
      <w:pPr>
        <w:numPr>
          <w:ilvl w:val="0"/>
          <w:numId w:val="5"/>
        </w:numPr>
      </w:pPr>
      <w:r>
        <w:rPr/>
        <w:t xml:space="preserve">Specialisté v oblasti územního a dopravního plánování</w:t>
      </w:r>
    </w:p>
    <w:p>
      <w:pPr>
        <w:numPr>
          <w:ilvl w:val="0"/>
          <w:numId w:val="5"/>
        </w:numPr>
      </w:pPr>
      <w:r>
        <w:rPr/>
        <w:t xml:space="preserve">Specialisté v oblasti územního a dopravního plánování</w:t>
      </w:r>
    </w:p>
    <w:p/>
    <w:p>
      <w:pPr>
        <w:pStyle w:val="Heading3"/>
      </w:pPr>
      <w:bookmarkStart w:id="4" w:name="_Toc4"/>
      <w:r>
        <w:t>Hrubé měsíční mzdy podle krajů v roce 2023</w:t>
      </w:r>
      <w:bookmarkEnd w:id="4"/>
    </w:p>
    <w:p>
      <w:pPr>
        <w:pStyle w:val="Heading4"/>
      </w:pPr>
      <w:bookmarkStart w:id="5" w:name="_Toc5"/>
      <w:r>
        <w:t>Specialisté v oblasti územního a dopravního plánování (CZ-ISCO 2164)</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52 709 Kč</w:t>
            </w:r>
          </w:p>
        </w:tc>
        <w:tc>
          <w:tcPr>
            <w:tcW w:w="1000" w:type="dxa"/>
          </w:tcPr>
          <w:p>
            <w:pPr>
              <w:jc w:val="center"/>
            </w:pPr>
            <w:r>
              <w:rPr/>
              <w:t xml:space="preserve">64 009 Kč</w:t>
            </w:r>
          </w:p>
        </w:tc>
        <w:tc>
          <w:tcPr>
            <w:tcW w:w="1000" w:type="dxa"/>
          </w:tcPr>
          <w:p>
            <w:pPr>
              <w:jc w:val="center"/>
            </w:pPr>
            <w:r>
              <w:rPr/>
              <w:t xml:space="preserve">88 650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2164</w:t>
            </w:r>
          </w:p>
        </w:tc>
        <w:tc>
          <w:tcPr>
            <w:tcW w:w="2000" w:type="dxa"/>
          </w:tcPr>
          <w:p>
            <w:pPr/>
            <w:r>
              <w:rPr/>
              <w:t xml:space="preserve">Specialisté v oblasti územního a dopravního plánování</w:t>
            </w:r>
          </w:p>
        </w:tc>
        <w:tc>
          <w:tcPr>
            <w:tcW w:w="1000" w:type="dxa"/>
          </w:tcPr>
          <w:p>
            <w:pPr>
              <w:jc w:val="center"/>
            </w:pPr>
            <w:r>
              <w:rPr/>
              <w:t xml:space="preserve">48 589 Kč</w:t>
            </w:r>
          </w:p>
        </w:tc>
        <w:tc>
          <w:tcPr>
            <w:tcW w:w="1000" w:type="dxa"/>
          </w:tcPr>
          <w:p>
            <w:pPr>
              <w:jc w:val="center"/>
            </w:pPr>
            <w:r>
              <w:rPr/>
              <w:t xml:space="preserve">66 872 Kč</w:t>
            </w:r>
          </w:p>
        </w:tc>
      </w:tr>
    </w:tbl>
    <w:p/>
    <w:p>
      <w:pPr>
        <w:pStyle w:val="Heading2"/>
      </w:pPr>
      <w:bookmarkStart w:id="7" w:name="_Toc7"/>
      <w:r>
        <w:t>Příklady činností</w:t>
      </w:r>
      <w:bookmarkEnd w:id="7"/>
    </w:p>
    <w:tbl>
      <w:tblGrid>
        <w:gridCol w:w="7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7000" w:type="dxa"/>
          </w:tcPr>
          <w:p>
            <w:pPr/>
            <w:r>
              <w:rPr>
                <w:b w:val="1"/>
                <w:bCs w:val="1"/>
              </w:rPr>
              <w:t xml:space="preserve">Příklady činností ze veřejného sektoru</w:t>
            </w:r>
          </w:p>
        </w:tc>
        <w:tc>
          <w:tcPr>
            <w:tcW w:w="2000" w:type="dxa"/>
          </w:tcPr>
          <w:p>
            <w:pPr>
              <w:jc w:val="center"/>
            </w:pPr>
            <w:r>
              <w:rPr>
                <w:b w:val="1"/>
                <w:bCs w:val="1"/>
              </w:rPr>
              <w:t xml:space="preserve">Platová třída</w:t>
            </w:r>
          </w:p>
        </w:tc>
      </w:tr>
      <w:tr>
        <w:trPr/>
        <w:tc>
          <w:tcPr>
            <w:tcW w:w="7000" w:type="dxa"/>
          </w:tcPr>
          <w:p>
            <w:pPr/>
            <w:r>
              <w:rPr/>
              <w:t xml:space="preserve">Tvorba koncepce územního plánování ČR</w:t>
            </w:r>
          </w:p>
        </w:tc>
        <w:tc>
          <w:tcPr>
            <w:tcW w:w="2000" w:type="dxa"/>
          </w:tcPr>
          <w:p>
            <w:pPr>
              <w:jc w:val="center"/>
            </w:pPr>
            <w:r>
              <w:rPr/>
              <w:t xml:space="preserve">13</w:t>
            </w:r>
          </w:p>
        </w:tc>
      </w:tr>
      <w:tr>
        <w:trPr/>
        <w:tc>
          <w:tcPr>
            <w:tcW w:w="7000" w:type="dxa"/>
          </w:tcPr>
          <w:p>
            <w:pPr/>
            <w:r>
              <w:rPr/>
              <w:t xml:space="preserve">Koordinace a usměrňování resortních a krajských koncepcí a politik územního rozvoje</w:t>
            </w:r>
          </w:p>
        </w:tc>
        <w:tc>
          <w:tcPr>
            <w:tcW w:w="2000" w:type="dxa"/>
          </w:tcPr>
          <w:p>
            <w:pPr>
              <w:jc w:val="center"/>
            </w:pPr>
            <w:r>
              <w:rPr/>
              <w:t xml:space="preserve">13</w:t>
            </w:r>
          </w:p>
        </w:tc>
      </w:tr>
      <w:tr>
        <w:trPr/>
        <w:tc>
          <w:tcPr>
            <w:tcW w:w="7000" w:type="dxa"/>
          </w:tcPr>
          <w:p>
            <w:pPr/>
            <w:r>
              <w:rPr/>
              <w:t xml:space="preserve">Celostátní metodické usměrňování územního plánování</w:t>
            </w:r>
          </w:p>
        </w:tc>
        <w:tc>
          <w:tcPr>
            <w:tcW w:w="2000" w:type="dxa"/>
          </w:tcPr>
          <w:p>
            <w:pPr>
              <w:jc w:val="center"/>
            </w:pPr>
            <w:r>
              <w:rPr/>
              <w:t xml:space="preserve">13</w:t>
            </w:r>
          </w:p>
        </w:tc>
      </w:tr>
    </w:tbl>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Magisterský studijní program v oboru právo a právní věda</w:t>
            </w:r>
          </w:p>
        </w:tc>
        <w:tc>
          <w:tcPr>
            <w:tcW w:w="2000" w:type="dxa"/>
          </w:tcPr>
          <w:p>
            <w:pPr>
              <w:jc w:val="center"/>
            </w:pPr>
            <w:r>
              <w:rPr/>
              <w:t xml:space="preserve">6805T</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Magisterský studijní program ve skupině oborů právo, právní a veřejnosprávní činnost</w:t>
            </w:r>
          </w:p>
        </w:tc>
        <w:tc>
          <w:tcPr>
            <w:tcW w:w="2000" w:type="dxa"/>
          </w:tcPr>
          <w:p>
            <w:pPr>
              <w:jc w:val="center"/>
            </w:pPr>
            <w:r>
              <w:rPr/>
              <w:t xml:space="preserve">68xxT</w:t>
            </w:r>
          </w:p>
        </w:tc>
      </w:tr>
      <w:tr>
        <w:trPr/>
        <w:tc>
          <w:tcPr>
            <w:tcW w:w="2000" w:type="dxa"/>
          </w:tcPr>
          <w:p>
            <w:pPr>
              <w:jc w:val="center"/>
            </w:pPr>
            <w:r>
              <w:rPr/>
              <w:t xml:space="preserve">KKOV</w:t>
            </w:r>
          </w:p>
        </w:tc>
        <w:tc>
          <w:tcPr>
            <w:tcW w:w="5000" w:type="dxa"/>
          </w:tcPr>
          <w:p>
            <w:pPr/>
            <w:r>
              <w:rPr/>
              <w:t xml:space="preserve">Bakalářský studijní program v oboru právo a právní věda</w:t>
            </w:r>
          </w:p>
        </w:tc>
        <w:tc>
          <w:tcPr>
            <w:tcW w:w="2000" w:type="dxa"/>
          </w:tcPr>
          <w:p>
            <w:pPr>
              <w:jc w:val="center"/>
            </w:pPr>
            <w:r>
              <w:rPr/>
              <w:t xml:space="preserve">6805R</w:t>
            </w:r>
          </w:p>
        </w:tc>
      </w:tr>
      <w:tr>
        <w:trPr/>
        <w:tc>
          <w:tcPr>
            <w:tcW w:w="2000" w:type="dxa"/>
          </w:tcPr>
          <w:p>
            <w:pPr>
              <w:jc w:val="center"/>
            </w:pPr>
            <w:r>
              <w:rPr/>
              <w:t xml:space="preserve">KKOV</w:t>
            </w:r>
          </w:p>
        </w:tc>
        <w:tc>
          <w:tcPr>
            <w:tcW w:w="5000" w:type="dxa"/>
          </w:tcPr>
          <w:p>
            <w:pPr/>
            <w:r>
              <w:rPr/>
              <w:t xml:space="preserve">Magisterský studijní program v oboru architektura a urbanismus</w:t>
            </w:r>
          </w:p>
        </w:tc>
        <w:tc>
          <w:tcPr>
            <w:tcW w:w="2000" w:type="dxa"/>
          </w:tcPr>
          <w:p>
            <w:pPr>
              <w:jc w:val="center"/>
            </w:pPr>
            <w:r>
              <w:rPr/>
              <w:t xml:space="preserve">3501T</w:t>
            </w:r>
          </w:p>
        </w:tc>
      </w:tr>
      <w:tr>
        <w:trPr/>
        <w:tc>
          <w:tcPr>
            <w:tcW w:w="2000" w:type="dxa"/>
          </w:tcPr>
          <w:p>
            <w:pPr>
              <w:jc w:val="center"/>
            </w:pPr>
            <w:r>
              <w:rPr/>
              <w:t xml:space="preserve">KKOV</w:t>
            </w:r>
          </w:p>
        </w:tc>
        <w:tc>
          <w:tcPr>
            <w:tcW w:w="5000" w:type="dxa"/>
          </w:tcPr>
          <w:p>
            <w:pPr/>
            <w:r>
              <w:rPr/>
              <w:t xml:space="preserve">Magisterský studijní program ve skupině oborů stavebnictví, geodézie a kartografie</w:t>
            </w:r>
          </w:p>
        </w:tc>
        <w:tc>
          <w:tcPr>
            <w:tcW w:w="2000" w:type="dxa"/>
          </w:tcPr>
          <w:p>
            <w:pPr>
              <w:jc w:val="center"/>
            </w:pPr>
            <w:r>
              <w:rPr/>
              <w:t xml:space="preserve">36xxT</w:t>
            </w:r>
          </w:p>
        </w:tc>
      </w:tr>
    </w:tbl>
    <w:p>
      <w:pPr>
        <w:pStyle w:val="Heading3"/>
      </w:pPr>
      <w:bookmarkStart w:id="13" w:name="_Toc13"/>
      <w:r>
        <w:t>Legislativní požadavky</w:t>
      </w:r>
      <w:bookmarkEnd w:id="13"/>
    </w:p>
    <w:p>
      <w:pPr>
        <w:numPr>
          <w:ilvl w:val="0"/>
          <w:numId w:val="5"/>
        </w:numPr>
      </w:pPr>
      <w:r>
        <w:rPr/>
        <w:t xml:space="preserve">povinné - Činnosti úředníků samosprávných celků - zvláštní odborná způsobilost a průběžné vzdělávání podle zákona č. 312/2002 Sb., o úřednících uzemních samosprávných celků a o změně některých zákonů a podle vyhlášky č. 512/2002 Sb., o zvláštní odborné způsobilosti úředníků územních samosprávných celků</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j33.Z.2112</w:t>
            </w:r>
          </w:p>
        </w:tc>
        <w:tc>
          <w:tcPr>
            <w:tcW w:w="3000" w:type="dxa"/>
          </w:tcPr>
          <w:p>
            <w:pPr/>
            <w:r>
              <w:rPr/>
              <w:t xml:space="preserve">Koordinace spolupráce s ostatními útvary a organizačními složkami státu</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i21.D.9050</w:t>
            </w:r>
          </w:p>
        </w:tc>
        <w:tc>
          <w:tcPr>
            <w:tcW w:w="3000" w:type="dxa"/>
          </w:tcPr>
          <w:p>
            <w:pPr/>
            <w:r>
              <w:rPr/>
              <w:t xml:space="preserve">Vypracování odborných informačních výstupů, popř. jiných dokladů či dokumentů na svěřeném úseku státní správy</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i21.D.2001</w:t>
            </w:r>
          </w:p>
        </w:tc>
        <w:tc>
          <w:tcPr>
            <w:tcW w:w="3000" w:type="dxa"/>
          </w:tcPr>
          <w:p>
            <w:pPr/>
            <w:r>
              <w:rPr/>
              <w:t xml:space="preserve">Tvorba koncepcí a metodik ve svěřené působnosti</w:t>
            </w:r>
          </w:p>
        </w:tc>
        <w:tc>
          <w:tcPr>
            <w:tcW w:w="2000" w:type="dxa"/>
          </w:tcPr>
          <w:p>
            <w:pPr>
              <w:jc w:val="center"/>
            </w:pPr>
            <w:r>
              <w:rPr/>
              <w:t xml:space="preserve">7</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g11._.0004</w:t>
            </w:r>
          </w:p>
        </w:tc>
        <w:tc>
          <w:tcPr>
            <w:tcW w:w="3000" w:type="dxa"/>
          </w:tcPr>
          <w:p>
            <w:pPr/>
            <w:r>
              <w:rPr/>
              <w:t xml:space="preserve">pravidla a postupy stavebních řízení a dalších správních procedur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i21._.0067</w:t>
            </w:r>
          </w:p>
        </w:tc>
        <w:tc>
          <w:tcPr>
            <w:tcW w:w="3000" w:type="dxa"/>
          </w:tcPr>
          <w:p>
            <w:pPr/>
            <w:r>
              <w:rPr/>
              <w:t xml:space="preserve">státní správa v oblasti územního plánování a výstavby</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i41._.0061</w:t>
            </w:r>
          </w:p>
        </w:tc>
        <w:tc>
          <w:tcPr>
            <w:tcW w:w="3000" w:type="dxa"/>
          </w:tcPr>
          <w:p>
            <w:pPr/>
            <w:r>
              <w:rPr/>
              <w:t xml:space="preserve">právo Evropské unie</w:t>
            </w:r>
          </w:p>
        </w:tc>
        <w:tc>
          <w:tcPr>
            <w:tcW w:w="2000" w:type="dxa"/>
          </w:tcPr>
          <w:p>
            <w:pPr>
              <w:jc w:val="center"/>
            </w:pPr>
            <w:r>
              <w:rPr/>
              <w:t xml:space="preserve">7</w:t>
            </w:r>
          </w:p>
        </w:tc>
        <w:tc>
          <w:tcPr>
            <w:tcW w:w="2000" w:type="dxa"/>
          </w:tcPr>
          <w:p>
            <w:pPr>
              <w:jc w:val="center"/>
            </w:pPr>
            <w:r>
              <w:rPr/>
              <w:t xml:space="preserve">Výhodné</w:t>
            </w:r>
          </w:p>
        </w:tc>
      </w:tr>
      <w:tr>
        <w:trPr/>
        <w:tc>
          <w:tcPr>
            <w:tcW w:w="2000" w:type="dxa"/>
          </w:tcPr>
          <w:p>
            <w:pPr>
              <w:jc w:val="center"/>
            </w:pPr>
            <w:r>
              <w:rPr/>
              <w:t xml:space="preserve">i21._.0051</w:t>
            </w:r>
          </w:p>
        </w:tc>
        <w:tc>
          <w:tcPr>
            <w:tcW w:w="3000" w:type="dxa"/>
          </w:tcPr>
          <w:p>
            <w:pPr/>
            <w:r>
              <w:rPr/>
              <w:t xml:space="preserve">státní správa a samospráva na centrální úrovni</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i41._.0023</w:t>
            </w:r>
          </w:p>
        </w:tc>
        <w:tc>
          <w:tcPr>
            <w:tcW w:w="3000" w:type="dxa"/>
          </w:tcPr>
          <w:p>
            <w:pPr/>
            <w:r>
              <w:rPr/>
              <w:t xml:space="preserve">legislativa ve stavebnictví</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i21._.0091</w:t>
            </w:r>
          </w:p>
        </w:tc>
        <w:tc>
          <w:tcPr>
            <w:tcW w:w="3000" w:type="dxa"/>
          </w:tcPr>
          <w:p>
            <w:pPr/>
            <w:r>
              <w:rPr/>
              <w:t xml:space="preserve">státní správa a samospráva na krajské a obecní úrovni</w:t>
            </w:r>
          </w:p>
        </w:tc>
        <w:tc>
          <w:tcPr>
            <w:tcW w:w="2000" w:type="dxa"/>
          </w:tcPr>
          <w:p>
            <w:pPr>
              <w:jc w:val="center"/>
            </w:pPr>
            <w:r>
              <w:rPr/>
              <w:t xml:space="preserve">7</w:t>
            </w:r>
          </w:p>
        </w:tc>
        <w:tc>
          <w:tcPr>
            <w:tcW w:w="2000" w:type="dxa"/>
          </w:tcPr>
          <w:p>
            <w:pPr>
              <w:jc w:val="center"/>
            </w:pPr>
            <w:r>
              <w:rPr/>
              <w:t xml:space="preserve">Výhodné</w:t>
            </w:r>
          </w:p>
        </w:tc>
      </w:tr>
      <w:tr>
        <w:trPr/>
        <w:tc>
          <w:tcPr>
            <w:tcW w:w="2000" w:type="dxa"/>
          </w:tcPr>
          <w:p>
            <w:pPr>
              <w:jc w:val="center"/>
            </w:pPr>
            <w:r>
              <w:rPr/>
              <w:t xml:space="preserve">j22._.0092</w:t>
            </w:r>
          </w:p>
        </w:tc>
        <w:tc>
          <w:tcPr>
            <w:tcW w:w="3000" w:type="dxa"/>
          </w:tcPr>
          <w:p>
            <w:pPr/>
            <w:r>
              <w:rPr/>
              <w:t xml:space="preserve">geografický informační systém (GIS)</w:t>
            </w:r>
          </w:p>
        </w:tc>
        <w:tc>
          <w:tcPr>
            <w:tcW w:w="2000" w:type="dxa"/>
          </w:tcPr>
          <w:p>
            <w:pPr>
              <w:jc w:val="center"/>
            </w:pPr>
            <w:r>
              <w:rPr/>
              <w:t xml:space="preserve">7</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0</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3</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3</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3</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3</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2</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0</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4</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0</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5</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4</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5</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4</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5</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4</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5</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4</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0</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4</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4</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4</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4</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Závažná psychosomatická onemocnění</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71F95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Referent specialista územně plánovacích podkladů</dc:title>
  <dc:description>Referent specialista územně plánovacích podkladů vytváří koncepci pořizování územně plánovacích podkladů, pořizuje územně analytické podklady pro potřeby územního plánování a na základě analýz účinnosti systému zpracovává metodické návody pro tvorbu ÚAP.</dc:description>
  <dc:subject/>
  <cp:keywords/>
  <cp:category>Specializace</cp:category>
  <cp:lastModifiedBy/>
  <dcterms:created xsi:type="dcterms:W3CDTF">2017-11-22T09:13:21+01:00</dcterms:created>
  <dcterms:modified xsi:type="dcterms:W3CDTF">2017-11-22T09:43:01+01:00</dcterms:modified>
</cp:coreProperties>
</file>

<file path=docProps/custom.xml><?xml version="1.0" encoding="utf-8"?>
<Properties xmlns="http://schemas.openxmlformats.org/officeDocument/2006/custom-properties" xmlns:vt="http://schemas.openxmlformats.org/officeDocument/2006/docPropsVTypes"/>
</file>