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výběru a vymáhání pojistného</w:t>
      </w:r>
      <w:bookmarkEnd w:id="1"/>
    </w:p>
    <w:p>
      <w:pPr/>
      <w:r>
        <w:rPr/>
        <w:t xml:space="preserve">Referent výběru a vymáhání pojistného spravuje a vyhledává podklady pro řízení o pojistném na sociální zabezpečení a příspěvku na státní politiku zaměstnanosti. Provádí jednoduché správní úkony a práce podle obvyklých postupů nebo rámcových instrukcí. Rozhoduje o plnění povinností, vymáhání pohledávek ve věcech pojistného na sociální zabezpečení a příspěvku na státní politiku zaměstnanosti a sankčních opatření při neplnění povinností plátců pojistného.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sociálního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výběru a vymáhání pojistného, Referent nemocenského pojištění, Referent důchodového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ucelených podkladů pro provádění a zajišťování odborných agend v řízení o pojistném na sociální zabezpečení a příspěvku na státní politiku zaměstnanosti.</w:t>
      </w:r>
    </w:p>
    <w:p>
      <w:pPr>
        <w:numPr>
          <w:ilvl w:val="0"/>
          <w:numId w:val="5"/>
        </w:numPr>
      </w:pPr>
      <w:r>
        <w:rPr/>
        <w:t xml:space="preserve">Shromažďování, správa a vyhledávání podkladů pro řízení související s pojistným na sociální zabezpečení a příspěvku na státní politiku zaměstnanosti.</w:t>
      </w:r>
    </w:p>
    <w:p>
      <w:pPr>
        <w:numPr>
          <w:ilvl w:val="0"/>
          <w:numId w:val="5"/>
        </w:numPr>
      </w:pPr>
      <w:r>
        <w:rPr/>
        <w:t xml:space="preserve">Příprava podkladů pro správní řízení z hlediska úplnosti a formální správnosti.</w:t>
      </w:r>
    </w:p>
    <w:p>
      <w:pPr>
        <w:numPr>
          <w:ilvl w:val="0"/>
          <w:numId w:val="5"/>
        </w:numPr>
      </w:pPr>
      <w:r>
        <w:rPr/>
        <w:t xml:space="preserve">Provádění jednoduchých správních úkonů a práce podle obvyklých postupů nebo rámcových instrukcí.</w:t>
      </w:r>
    </w:p>
    <w:p>
      <w:pPr>
        <w:numPr>
          <w:ilvl w:val="0"/>
          <w:numId w:val="5"/>
        </w:numPr>
      </w:pPr>
      <w:r>
        <w:rPr/>
        <w:t xml:space="preserve">Vedení spisové dokumentace k realizovaným výkonům rozhodnutí, včetně kompletní evidence a statistiky pohledávek.</w:t>
      </w:r>
    </w:p>
    <w:p>
      <w:pPr>
        <w:numPr>
          <w:ilvl w:val="0"/>
          <w:numId w:val="5"/>
        </w:numPr>
      </w:pPr>
      <w:r>
        <w:rPr/>
        <w:t xml:space="preserve">Příjem vykonatelných správních rozhodnutí, která nebyla splněna a jsou určena k vymáhání, provádění kontroly převzatých dokladů.</w:t>
      </w:r>
    </w:p>
    <w:p>
      <w:pPr>
        <w:numPr>
          <w:ilvl w:val="0"/>
          <w:numId w:val="5"/>
        </w:numPr>
      </w:pPr>
      <w:r>
        <w:rPr/>
        <w:t xml:space="preserve">Příprava podkladů pro uplatnění pohledávek ve veřejných dražbách, v dědickém řízení, pro odpis pohledávek pro jejich nedobytnost.</w:t>
      </w:r>
    </w:p>
    <w:p>
      <w:pPr>
        <w:numPr>
          <w:ilvl w:val="0"/>
          <w:numId w:val="5"/>
        </w:numPr>
      </w:pPr>
      <w:r>
        <w:rPr/>
        <w:t xml:space="preserve">Vymáhání pohledávek správním výkonem rozhodnutí formou srážky ze mzdy (platu) nebo formou přikázání pohledávky.</w:t>
      </w:r>
    </w:p>
    <w:p>
      <w:pPr>
        <w:numPr>
          <w:ilvl w:val="0"/>
          <w:numId w:val="5"/>
        </w:numPr>
      </w:pPr>
      <w:r>
        <w:rPr/>
        <w:t xml:space="preserve">V součinnosti s dalšími úřady a institucemi zjišťování údajů a informací k identifikaci majetku dlužníků.</w:t>
      </w:r>
    </w:p>
    <w:p>
      <w:pPr>
        <w:numPr>
          <w:ilvl w:val="0"/>
          <w:numId w:val="5"/>
        </w:numPr>
      </w:pPr>
      <w:r>
        <w:rPr/>
        <w:t xml:space="preserve">Příprava podkladů pro trestní řízení pro neplnění povinností plátců pojistného.</w:t>
      </w:r>
    </w:p>
    <w:p>
      <w:pPr>
        <w:numPr>
          <w:ilvl w:val="0"/>
          <w:numId w:val="5"/>
        </w:numPr>
      </w:pPr>
      <w:r>
        <w:rPr/>
        <w:t xml:space="preserve">Zpracování podkladů pro konkursní a vyrovnací 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 oblasti pojišťovnictví</w:t>
      </w:r>
    </w:p>
    <w:p>
      <w:pPr>
        <w:numPr>
          <w:ilvl w:val="0"/>
          <w:numId w:val="5"/>
        </w:numPr>
      </w:pPr>
      <w:r>
        <w:rPr/>
        <w:t xml:space="preserve">Úředníci v oblasti statistiky, finančnictví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v oblasti statistiky, finančnictví a pojišťovnictví (CZ-ISCO 4312)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statistiky, finančnictví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43125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provádění ucelených odborných agend, rozhodování o nárocích v dávkovém řízení důchodového a nemocenského pojištění, v řízení nedávkovém a v řízení o pojistném.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Ověřování správnosti postupů provádění důchodového, nemocenského pojištění a pojistného na sociální zabezpečení.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provádění odborných agend ve vymezené oblasti důchodového pojištění, nemocenského pojištění a pojistného na sociální zabezpečení. Provádění odborných činností v řízení o dávkách důchodového pojištění, nemocenského pojištění a pojistného na sociální zabezpečení.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ucelených podkladů pro provádění a zajišťování odborných agend v sociálním zabezpečení. Shromažďování, správa a vyhledávání podkladů různých forem důležitých pro řízení související s dávkami důchodového, nemocenského pojištění, nebo s pojistným na sociální zabezpečení a příspěvkem na státní politiku 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i21.D.8070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Shromažďování, správa a vyhledávání podkladů pro řízení související s pojistným na sociální zabezpečení a příspěvku na státní politiku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uplatnění pohledávek ve veřejných dražbách, v dědickém řízení, pro odpis pohledávek pro jejich nedobytnost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i21.D.8067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jednání s dlužníky, sestavování přehledů a informací o celkovém stavu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vykonatelných správních rozhodnutí, provádění kontroly převzatých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i21.C.4050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Vymáhání pohledávek správním výkonem rozhodnutí formou srážky ze mzdy (platu) nebo formou přikázání pohledávky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správních úkonů a práce podle obvyklých postupů nebo rámcových instrukcí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spisové dokumentace k realizovaným výkonům rozhodnutí, včetně kompletní evidence a statistiky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sociálního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politické, právní a administrativní aspekty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55CB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výběru a vymáhání pojistného</dc:title>
  <dc:description>Referent výběru a vymáhání pojistného spravuje a vyhledává podklady pro řízení o pojistném na sociální zabezpečení a příspěvku na státní politiku zaměstnanosti. Provádí jednoduché správní úkony a práce podle obvyklých postupů nebo rámcových instrukcí. Rozhoduje o plnění povinností, vymáhání pohledávek ve věcech pojistného na sociální zabezpečení a příspěvku na státní politiku zaměstnanosti a sankčních opatření při neplnění povinností plátců pojistného. </dc:description>
  <dc:subject/>
  <cp:keywords/>
  <cp:category>Specializace</cp:category>
  <cp:lastModifiedBy/>
  <dcterms:created xsi:type="dcterms:W3CDTF">2017-11-22T09:13:01+01:00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