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silniční osobní linkové dopravě</w:t>
      </w:r>
      <w:bookmarkEnd w:id="1"/>
    </w:p>
    <w:p>
      <w:pPr/>
      <w:r>
        <w:rPr/>
        <w:t xml:space="preserve">Odborný pracovník v silniční osobní linkové dopravě zajišťuje výkon státní správy v oblasti veřejné vnitrostátní osobní dopravy dle zákona včetně státního odborného dozoru nebo na úrovni ÚSC zajišťuje dozorové a kontrolní činnosti použití finančních prostředků na dopravní obslužnost a poskytování žákovského jízdného a koordinování jízdních řádů veřejné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plánů dopravní obsluhy území, včetně standardů ve veřejné silniční osobní dopravě.</w:t>
      </w:r>
    </w:p>
    <w:p>
      <w:pPr>
        <w:numPr>
          <w:ilvl w:val="0"/>
          <w:numId w:val="5"/>
        </w:numPr>
      </w:pPr>
      <w:r>
        <w:rPr/>
        <w:t xml:space="preserve">Spolupráce s územními orgány a orgány územní samosprávy při realizaci dopravních systémů ve městech a regionech.</w:t>
      </w:r>
    </w:p>
    <w:p>
      <w:pPr>
        <w:numPr>
          <w:ilvl w:val="0"/>
          <w:numId w:val="5"/>
        </w:numPr>
      </w:pPr>
      <w:r>
        <w:rPr/>
        <w:t xml:space="preserve">Kontrola správnosti poskytování veřejné podpory ve veřejné silniční osobní dopravě.</w:t>
      </w:r>
    </w:p>
    <w:p>
      <w:pPr>
        <w:numPr>
          <w:ilvl w:val="0"/>
          <w:numId w:val="5"/>
        </w:numPr>
      </w:pPr>
      <w:r>
        <w:rPr/>
        <w:t xml:space="preserve">Harmonizace ekonomických podmínek jednotlivých druhů veřejné dopravy při zapojení do integrovaných dopravních systémů a při zajišťování celostátního informačního systému o jízdních řádech, včetně řešení krizových situací.</w:t>
      </w:r>
    </w:p>
    <w:p>
      <w:pPr>
        <w:numPr>
          <w:ilvl w:val="0"/>
          <w:numId w:val="5"/>
        </w:numPr>
      </w:pPr>
      <w:r>
        <w:rPr/>
        <w:t xml:space="preserve">Spolupráce s dopravními úřady k zajištění jednotného postupu výkonu státní správy a státního odborného dozoru v linkové osobní dopravě.</w:t>
      </w:r>
    </w:p>
    <w:p>
      <w:pPr>
        <w:numPr>
          <w:ilvl w:val="0"/>
          <w:numId w:val="5"/>
        </w:numPr>
      </w:pPr>
      <w:r>
        <w:rPr/>
        <w:t xml:space="preserve">Samostatně rozhoduje v odvolacím řízení proti rozhodnutím dopravních úřadů ve věcech silniční osobní dopravy.</w:t>
      </w:r>
    </w:p>
    <w:p>
      <w:pPr>
        <w:numPr>
          <w:ilvl w:val="0"/>
          <w:numId w:val="5"/>
        </w:numPr>
      </w:pPr>
      <w:r>
        <w:rPr/>
        <w:t xml:space="preserve">Výkon státního odborného dozoru v celém rozsahu působnosti dopravního úřadu z pohledu dodržování podmínek a plnění povinností stanovených zákonem o silniční dopravě.</w:t>
      </w:r>
    </w:p>
    <w:p>
      <w:pPr>
        <w:numPr>
          <w:ilvl w:val="0"/>
          <w:numId w:val="5"/>
        </w:numPr>
      </w:pPr>
      <w:r>
        <w:rPr/>
        <w:t xml:space="preserve">Zpracování protokolů a zápisů z kontrol státního odborného dozoru.</w:t>
      </w:r>
    </w:p>
    <w:p>
      <w:pPr>
        <w:numPr>
          <w:ilvl w:val="0"/>
          <w:numId w:val="5"/>
        </w:numPr>
      </w:pPr>
      <w:r>
        <w:rPr/>
        <w:t xml:space="preserve">Kontrola použití finančních prostředků na zajištění dopravní obslužnosti.</w:t>
      </w:r>
    </w:p>
    <w:p>
      <w:pPr>
        <w:numPr>
          <w:ilvl w:val="0"/>
          <w:numId w:val="5"/>
        </w:numPr>
      </w:pPr>
      <w:r>
        <w:rPr/>
        <w:t xml:space="preserve">Kontrola použití finančních prostředků k zajištění poskytování žákovského jízdného dle zákona o silniční dopravě.</w:t>
      </w:r>
    </w:p>
    <w:p>
      <w:pPr>
        <w:numPr>
          <w:ilvl w:val="0"/>
          <w:numId w:val="5"/>
        </w:numPr>
      </w:pPr>
      <w:r>
        <w:rPr/>
        <w:t xml:space="preserve">Ukládání pokut za porušení zákona.</w:t>
      </w:r>
    </w:p>
    <w:p>
      <w:pPr>
        <w:numPr>
          <w:ilvl w:val="0"/>
          <w:numId w:val="5"/>
        </w:numPr>
      </w:pPr>
      <w:r>
        <w:rPr/>
        <w:t xml:space="preserve">Výkon funkce dopravního úřadu v oblasti linkové osobní dopravy v kraji.</w:t>
      </w:r>
    </w:p>
    <w:p>
      <w:pPr>
        <w:numPr>
          <w:ilvl w:val="0"/>
          <w:numId w:val="5"/>
        </w:numPr>
      </w:pPr>
      <w:r>
        <w:rPr/>
        <w:t xml:space="preserve">Koordinace jízdních řádů veřejné dopravy.</w:t>
      </w:r>
    </w:p>
    <w:p>
      <w:pPr>
        <w:numPr>
          <w:ilvl w:val="0"/>
          <w:numId w:val="5"/>
        </w:numPr>
      </w:pPr>
      <w:r>
        <w:rPr/>
        <w:t xml:space="preserve">Příprava podkladů pro uzavření smlouvy o závazku veřejné služby na zajištění základní dopravní obslužnosti.</w:t>
      </w:r>
    </w:p>
    <w:p>
      <w:pPr>
        <w:numPr>
          <w:ilvl w:val="0"/>
          <w:numId w:val="5"/>
        </w:numPr>
      </w:pPr>
      <w:r>
        <w:rPr/>
        <w:t xml:space="preserve">Projednávání návrhů obecních úřadů na zabezpečení dostupnosti služeb ve veřejné dopravě.</w:t>
      </w:r>
    </w:p>
    <w:p>
      <w:pPr>
        <w:numPr>
          <w:ilvl w:val="0"/>
          <w:numId w:val="5"/>
        </w:numPr>
      </w:pPr>
      <w:r>
        <w:rPr/>
        <w:t xml:space="preserve">Zajišťování vzájemného propojení jednotlivých linek a spojů a jejich propojení s drážní dopravou.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vnitrostátních přepravních podmínek pro přepravu osob a věcí.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regulace přístupu dopravců na dopravní cestu.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při hodnocení dopravní obslužnosti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licenční činnosti k provozování linky pravidelné linkové osobní dopravy a městské hromadné dopravy a vydávání stanovisek k jejich provozování.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a schvalování jízdních řádů na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3A6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silniční osobní linkové dopravě</dc:title>
  <dc:description>Odborný pracovník v silniční osobní linkové dopravě zajišťuje výkon státní správy v oblasti veřejné vnitrostátní osobní dopravy dle zákona včetně státního odborného dozoru nebo na úrovni ÚSC zajišťuje dozorové a kontrolní činnosti použití finančních prostředků na dopravní obslužnost a poskytování žákovského jízdného a koordinování jízdních řádů veřejné dopravy.</dc:description>
  <dc:subject/>
  <cp:keywords/>
  <cp:category>Specializace</cp:category>
  <cp:lastModifiedBy/>
  <dcterms:created xsi:type="dcterms:W3CDTF">2017-11-22T09:12:30+01:00</dcterms:created>
  <dcterms:modified xsi:type="dcterms:W3CDTF">2017-11-22T09:42:58+01:00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