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průmyslového vlastnictví v oblasti technických řešení</w:t>
      </w:r>
      <w:bookmarkEnd w:id="1"/>
    </w:p>
    <w:p>
      <w:pPr/>
      <w:r>
        <w:rPr/>
        <w:t xml:space="preserve">Specialista průmyslového vlastnictví v oblasti technických řešení koordinuje a provádí komplexní expertizy a další odborné činnosti v oblasti ochrany patentem, užitným nebo průmyslovým vzorem.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úřadu pro udělování patentů,  průmyslových a užitných vzorů, Státní rada, Vrchní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expertiza zápisné způsobilosti (celosvětové novosti, vynálezecké činnosti, průmyslové využitelnosti) technického řešení.</w:t>
      </w:r>
    </w:p>
    <w:p>
      <w:pPr>
        <w:numPr>
          <w:ilvl w:val="0"/>
          <w:numId w:val="5"/>
        </w:numPr>
      </w:pPr>
      <w:r>
        <w:rPr/>
        <w:t xml:space="preserve">Vyhodnocování expertizních činností, např.celosvětové novosti, vynálezecké činnosti a průmyslové využitelnosti řešení přihlášených k ochraně patentem.</w:t>
      </w:r>
    </w:p>
    <w:p>
      <w:pPr>
        <w:numPr>
          <w:ilvl w:val="0"/>
          <w:numId w:val="5"/>
        </w:numPr>
      </w:pPr>
      <w:r>
        <w:rPr/>
        <w:t xml:space="preserve">Provádění odborné expertizy zápisné způsobilosti užitných vzorů.</w:t>
      </w:r>
    </w:p>
    <w:p>
      <w:pPr>
        <w:numPr>
          <w:ilvl w:val="0"/>
          <w:numId w:val="5"/>
        </w:numPr>
      </w:pPr>
      <w:r>
        <w:rPr/>
        <w:t xml:space="preserve">Udělení či odmítnutí právní ochrany patentem nebo užitným vzorem, zejména v oborech strojírenství, elektrotechnika, chemie, stavebnictví, lékařství a biotechnologie.</w:t>
      </w:r>
    </w:p>
    <w:p>
      <w:pPr>
        <w:numPr>
          <w:ilvl w:val="0"/>
          <w:numId w:val="5"/>
        </w:numPr>
      </w:pPr>
      <w:r>
        <w:rPr/>
        <w:t xml:space="preserve">Vyhodnocování expertizních činností, například vyhodnocování celosvětové novosti a individuální povahy průmyslových vzorů přihlášených k ochraně.</w:t>
      </w:r>
    </w:p>
    <w:p>
      <w:pPr>
        <w:numPr>
          <w:ilvl w:val="0"/>
          <w:numId w:val="5"/>
        </w:numPr>
      </w:pPr>
      <w:r>
        <w:rPr/>
        <w:t xml:space="preserve">Rozhodování o udělení ochrany přihlášeného průmyslového vzoru, formou zápisu do rejstříku, ve všech oborech průmyslového designu.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ochrany průmyslových práv.</w:t>
      </w:r>
    </w:p>
    <w:p>
      <w:pPr>
        <w:numPr>
          <w:ilvl w:val="0"/>
          <w:numId w:val="5"/>
        </w:numPr>
      </w:pPr>
      <w:r>
        <w:rPr/>
        <w:t xml:space="preserve">Zpracovávání specializovaných patentových rešerší.</w:t>
      </w:r>
    </w:p>
    <w:p>
      <w:pPr>
        <w:numPr>
          <w:ilvl w:val="0"/>
          <w:numId w:val="5"/>
        </w:numPr>
      </w:pPr>
      <w:r>
        <w:rPr/>
        <w:t xml:space="preserve">Vypracování zásadních právních stanovisek ke komplikovaným patentovým a vzorovým případům.</w:t>
      </w:r>
    </w:p>
    <w:p>
      <w:pPr>
        <w:numPr>
          <w:ilvl w:val="0"/>
          <w:numId w:val="5"/>
        </w:numPr>
      </w:pPr>
      <w:r>
        <w:rPr/>
        <w:t xml:space="preserve">Návrhy právních předpisů z oblasti ochrany technických řešení s celostátní působností, včetně analýzy a aktualizace.</w:t>
      </w:r>
    </w:p>
    <w:p>
      <w:pPr>
        <w:numPr>
          <w:ilvl w:val="0"/>
          <w:numId w:val="5"/>
        </w:numPr>
      </w:pPr>
      <w:r>
        <w:rPr/>
        <w:t xml:space="preserve">Vypracovávání právních výkladů a zpracování obecných postupů aplikace právních předpisů ve věcech průmyslových práv a výsledků tvůrčí činnosti.</w:t>
      </w:r>
    </w:p>
    <w:p>
      <w:pPr>
        <w:numPr>
          <w:ilvl w:val="0"/>
          <w:numId w:val="5"/>
        </w:numPr>
      </w:pPr>
      <w:r>
        <w:rPr/>
        <w:t xml:space="preserve">Členství v odborných komisích pro vypracování návrhu rozhodnutí o řádných a mimořádných opravných prostředcích.</w:t>
      </w:r>
    </w:p>
    <w:p>
      <w:pPr>
        <w:numPr>
          <w:ilvl w:val="0"/>
          <w:numId w:val="5"/>
        </w:numPr>
      </w:pPr>
      <w:r>
        <w:rPr/>
        <w:t xml:space="preserve">Účast na mezinárodních jednáních a projektech v oblasti průmyslových práv.</w:t>
      </w:r>
    </w:p>
    <w:p>
      <w:pPr>
        <w:numPr>
          <w:ilvl w:val="0"/>
          <w:numId w:val="5"/>
        </w:numPr>
      </w:pPr>
      <w:r>
        <w:rPr/>
        <w:t xml:space="preserve">Posuzovací, 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ochrany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tvorby systému utváření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expertiza zápisné způsobilosti, celosvětové novosti, vynálezecké činnosti, průmyslové využitelnosti, individuální povahy nebo shodnosti technického řešení, vzhledu výrobku a označení, například v oborech chemie, lékařství, biotechnologie, mechanika, stavebnictví, doprava.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celosvětové novosti, vynálezecké činnosti a průmyslové využitelnosti technických řešení přihlášených k ochraně patentem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udělení či odmítnutí právní ochrany technického řešení patentem nebo užitným vzorem, zejména v oborech strojírenství, elektrotechnika, chemie, stavebnictví, lékařství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udělení ochrany přihlášeného průmyslového vzoru formou zápisu do rejstříku, ve všech oborech průmyslového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odborné činnosti v oblasti ochrany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expertiz zápisné způsobilosti, celosvětové novosti a průmyslové využitelnosti technického řešení, v rámci provádění odborné činnosti v oblasti ochrany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zásadních právních stanovisek ke komplikovaným případům v oblasti ochrany technických řešení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výkladů a obecných postupů aplikace právních předpisů ve věcech průmyslových práv a výsledků tvůrčí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Zpřístupňování, poskytování a komplexní správa celosvětových informací o stavu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tvorby systému utváření a zpřístupňování celosvětových informací o stavu průmyslových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ochrany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průmyslového vlastnictví a práva na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D0E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průmyslového vlastnictví v oblasti technických řešení</dc:title>
  <dc:description>Specialista průmyslového vlastnictví v oblasti technických řešení koordinuje a provádí komplexní expertizy a další odborné činnosti v oblasti ochrany patentem, užitným nebo průmyslovým vzorem.</dc:description>
  <dc:subject/>
  <cp:keywords/>
  <cp:category>Povolání</cp:category>
  <cp:lastModifiedBy/>
  <dcterms:created xsi:type="dcterms:W3CDTF">2017-11-22T09:12:22+01:00</dcterms:created>
  <dcterms:modified xsi:type="dcterms:W3CDTF">2017-11-22T09:12:22+01:00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