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vojenských a dalších stavebních úřadů</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Výkon působnosti v rozsahu obecného stavebního úřadu s výjimkou územního rozhodování na území vojenských újezdů.</w:t>
      </w:r>
    </w:p>
    <w:p>
      <w:pPr>
        <w:numPr>
          <w:ilvl w:val="0"/>
          <w:numId w:val="5"/>
        </w:numPr>
      </w:pPr>
      <w:r>
        <w:rPr/>
        <w:t xml:space="preserve">Výkon působnosti v rozsahu obecného stavebního úřadu výjimkou územního rozhodování u staveb zřizovaných ministerstvem,  důležitých pro obranu státu mimo území vojenských újezdů.</w:t>
      </w:r>
    </w:p>
    <w:p>
      <w:pPr>
        <w:numPr>
          <w:ilvl w:val="0"/>
          <w:numId w:val="5"/>
        </w:numPr>
      </w:pPr>
      <w:r>
        <w:rPr/>
        <w:t xml:space="preserve">Výkon působnosti v rozsahu obecného stavebního úřadu výjimkou územního rozhodování u staveb zřizovaných ministerstvem nebo jeho organizačními složkami např. Policie ČR, Hasičský záchranný sbor,  pro bezpečnost státu.</w:t>
      </w:r>
    </w:p>
    <w:p>
      <w:pPr>
        <w:numPr>
          <w:ilvl w:val="0"/>
          <w:numId w:val="5"/>
        </w:numPr>
      </w:pPr>
      <w:r>
        <w:rPr/>
        <w:t xml:space="preserve">Výkon působnosti v rozsahu obecného stavebního úřadu výjimkou územního rozhodování u staveb sloužících k plnění úkolů ministerstva a staveb pro služební účely Vězeňské služby a jejích organizačních složek.</w:t>
      </w:r>
    </w:p>
    <w:p>
      <w:pPr>
        <w:numPr>
          <w:ilvl w:val="0"/>
          <w:numId w:val="5"/>
        </w:numPr>
      </w:pPr>
      <w:r>
        <w:rPr/>
        <w:t xml:space="preserve">Výkon působnosti v rozsahu obecného stavebního úřadu výjimkou územního rozhodování u staveb k účelům těžby, zpracování, transportu a ukládání radioaktivních surovin a u staveb jaderných zařízení.</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i42.D.3122</w:t>
            </w:r>
          </w:p>
        </w:tc>
        <w:tc>
          <w:tcPr>
            <w:tcW w:w="3000" w:type="dxa"/>
          </w:tcPr>
          <w:p>
            <w:pPr/>
            <w:r>
              <w:rPr/>
              <w:t xml:space="preserve">Zpracování znaleckých posudků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F3E9D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vojenských a dalších stavebních úřadů</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2017-11-22T09:12:21+01:00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