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osobních a malých dodávkových automobilů ozbrojených sil ČR</w:t>
      </w:r>
      <w:bookmarkEnd w:id="1"/>
    </w:p>
    <w:p>
      <w:pPr/>
      <w:r>
        <w:rPr/>
        <w:t xml:space="preserve">Řidič osobních a malých dodávkových automobilů ozbrojených sil  ČR řídí osobní a malé dodávkové automobily, zabezpečuje přepravu osob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sanitního vozidla, Řidič mikrobusu, Řidič osobního automobilu, Řidič sanitky, Svobodník, Desátník, Řidič, Starší řidič, Řidič osobních terénních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323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osobních a malých dodávkových automobilů ozbrojených sil ČR</dc:title>
  <dc:description>Řidič osobních a malých dodávkových automobilů ozbrojených sil  ČR řídí osobní a malé dodávkové automobily, zabezpečuje přepravu osob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2017-11-22T09:12:03+01:00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