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výkonu státní správy a dozoru nad výrobou letadel, certifikaci a údržbou letadel</w:t>
      </w:r>
      <w:bookmarkEnd w:id="1"/>
    </w:p>
    <w:p>
      <w:pPr/>
      <w:r>
        <w:rPr/>
        <w:t xml:space="preserve">Specialista pro oblast výkonu státní správy a dozoru nad výrobou letadel, certifikaci a údržbou letadel na ústředním orgánu (Ministerstvu dopravy) zajišťuje výkon státní správy a dozoru nad způsobilostí letadel a jeho součástí, výrobou letadel v ČR a výrobků letecké techniky k použití v civilním letectví.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odborných stanovisek a zajišťování instanční kontroly úrovně výkonu státní správy a státního dozoru nad výrobou letadel, certifikací a údržbou letadel správním orgánem prvního stupně (Úřad pro civilní letectví).</w:t>
      </w:r>
    </w:p>
    <w:p>
      <w:pPr>
        <w:numPr>
          <w:ilvl w:val="0"/>
          <w:numId w:val="5"/>
        </w:numPr>
      </w:pPr>
      <w:r>
        <w:rPr/>
        <w:t xml:space="preserve">Řízení národních typových certifikací a validací (uznávání) letadel.</w:t>
      </w:r>
    </w:p>
    <w:p>
      <w:pPr>
        <w:numPr>
          <w:ilvl w:val="0"/>
          <w:numId w:val="5"/>
        </w:numPr>
      </w:pPr>
      <w:r>
        <w:rPr/>
        <w:t xml:space="preserve">Stanovování zásad a podmínek pro ověřování typové způsobilosti letadel a letecké techniky ve spolupráci s mezinárodními organizacemi.</w:t>
      </w:r>
    </w:p>
    <w:p>
      <w:pPr>
        <w:numPr>
          <w:ilvl w:val="0"/>
          <w:numId w:val="5"/>
        </w:numPr>
      </w:pPr>
      <w:r>
        <w:rPr/>
        <w:t xml:space="preserve">Zajišťování správy letadlových adres přidělených České republice mezinárodní organizací (Radarová spojení mezi řídícím letového provozu a letedlem).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C79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výkonu státní správy a dozoru nad výrobou letadel, certifikaci a údržbou letadel</dc:title>
  <dc:description>Specialista pro oblast výkonu státní správy a dozoru nad výrobou letadel, certifikaci a údržbou letadel na ústředním orgánu (Ministerstvu dopravy) zajišťuje výkon státní správy a dozoru nad způsobilostí letadel a jeho součástí, výrobou letadel v ČR a výrobků letecké techniky k použití v civilním letectví.</dc:description>
  <dc:subject/>
  <cp:keywords/>
  <cp:category>Specializace</cp:category>
  <cp:lastModifiedBy/>
  <dcterms:created xsi:type="dcterms:W3CDTF">2017-11-22T09:11:07+01:00</dcterms:created>
  <dcterms:modified xsi:type="dcterms:W3CDTF">2017-11-22T09:42:51+01:00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