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výkonu státní správy na úseku obchodní letecké dopravy</w:t>
      </w:r>
      <w:bookmarkEnd w:id="1"/>
    </w:p>
    <w:p>
      <w:pPr/>
      <w:r>
        <w:rPr/>
        <w:t xml:space="preserve">Specialista pro oblast výkonu státní správy na úseku obchodní letecké dopravy vykonává státní správu ústředního orgánu Ministerstva dopravy v dopravně přepravním procesu obchodní letecké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civilního letectví včetně koordinace s mezinárodními systémy a mezinárodními vládními i nevládními organizacemi, včetně promítání závazků vyplývajících z členství v mezinárodních organizacích, úmluvách a dohodách.</w:t>
      </w:r>
    </w:p>
    <w:p>
      <w:pPr>
        <w:numPr>
          <w:ilvl w:val="0"/>
          <w:numId w:val="5"/>
        </w:numPr>
      </w:pPr>
      <w:r>
        <w:rPr/>
        <w:t xml:space="preserve">Vyhodnocování mezinárodních dohod o letecké dopravě a leteckých službách, na jejichž základě se koordinuje působnost tuzemských a zahraničních leteckých dopravců na přepravním trhu.</w:t>
      </w:r>
    </w:p>
    <w:p>
      <w:pPr>
        <w:numPr>
          <w:ilvl w:val="0"/>
          <w:numId w:val="5"/>
        </w:numPr>
      </w:pPr>
      <w:r>
        <w:rPr/>
        <w:t xml:space="preserve">Koordinace plnění závazků vyplývajících z členství v Mezinárodní organizaci pro civilní letectví ICAO a Evropské konferenci pro civilní letectví ECAC v oblasti nežádoucích a deportovaných cestujících a předávání informací o cestujících.</w:t>
      </w:r>
    </w:p>
    <w:p>
      <w:pPr>
        <w:numPr>
          <w:ilvl w:val="0"/>
          <w:numId w:val="5"/>
        </w:numPr>
      </w:pPr>
      <w:r>
        <w:rPr/>
        <w:t xml:space="preserve">Výklad sjednaných dvoustranných smluvních dokumentů.</w:t>
      </w:r>
    </w:p>
    <w:p>
      <w:pPr>
        <w:numPr>
          <w:ilvl w:val="0"/>
          <w:numId w:val="5"/>
        </w:numPr>
      </w:pPr>
      <w:r>
        <w:rPr/>
        <w:t xml:space="preserve">Podíl na řešení závažných otázek přístupu na přepravní trh, přepravních práv, kapacit, tarifů a letových řádů při provozu mezinárodních pravidelných i nepravidelných leteckých služeb.</w:t>
      </w:r>
    </w:p>
    <w:p>
      <w:pPr>
        <w:numPr>
          <w:ilvl w:val="0"/>
          <w:numId w:val="5"/>
        </w:numPr>
      </w:pPr>
      <w:r>
        <w:rPr/>
        <w:t xml:space="preserve">Zpracování odborných stanovisek a zajišťování instanční kontroly úrovně výkonu státní správy a státního dozoru nad provozem obchodní letecké dopravy správním orgánem prvního stupně.</w:t>
      </w:r>
    </w:p>
    <w:p>
      <w:pPr>
        <w:numPr>
          <w:ilvl w:val="0"/>
          <w:numId w:val="5"/>
        </w:numPr>
      </w:pPr>
      <w:r>
        <w:rPr/>
        <w:t xml:space="preserve">Vedení správních řízení o vydání povolení pro zahraničního leteckého dopravce k provozování obchodní letecké dopravy do nebo z České republiky nebo na území České republiky.</w:t>
      </w:r>
    </w:p>
    <w:p>
      <w:pPr>
        <w:numPr>
          <w:ilvl w:val="0"/>
          <w:numId w:val="5"/>
        </w:numPr>
      </w:pPr>
      <w:r>
        <w:rPr/>
        <w:t xml:space="preserve">Vedení správních řízení o udělení a odebrání přepravních práv leteckému dopravci.</w:t>
      </w:r>
    </w:p>
    <w:p>
      <w:pPr>
        <w:numPr>
          <w:ilvl w:val="0"/>
          <w:numId w:val="5"/>
        </w:numPr>
      </w:pPr>
      <w:r>
        <w:rPr/>
        <w:t xml:space="preserve">Vedení správních řízení o schválení letového řádu zahraničního leteckého dopravce.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9F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výkonu státní správy na úseku obchodní letecké dopravy</dc:title>
  <dc:description>Specialista pro oblast výkonu státní správy na úseku obchodní letecké dopravy vykonává státní správu ústředního orgánu Ministerstva dopravy v dopravně přepravním procesu obchodní letecké dopravy.</dc:description>
  <dc:subject/>
  <cp:keywords/>
  <cp:category>Specializace</cp:category>
  <cp:lastModifiedBy/>
  <dcterms:created xsi:type="dcterms:W3CDTF">2017-11-22T09:10:46+01:00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