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celní pracovník</w:t>
      </w:r>
      <w:bookmarkEnd w:id="1"/>
    </w:p>
    <w:p>
      <w:pPr/>
      <w:r>
        <w:rPr/>
        <w:t xml:space="preserve">Samostatný celní pracovník koordinuje činnosti spadající do úkolů celních orgánů v oblasti dohledu a celní kontroly, pátrání a odhalování celních přestupků s použitím technických prostředků nebo služebních psů.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F71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celní pracovník</dc:title>
  <dc:description>Samostatný celní pracovník koordinuje činnosti spadající do úkolů celních orgánů v oblasti dohledu a celní kontroly, pátrání a odhalování celních přestupků s použitím technických prostředků nebo služebních psů.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2017-11-22T09:10:36+01:00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