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Bažantník</w:t>
      </w:r>
      <w:bookmarkEnd w:id="1"/>
    </w:p>
    <w:p>
      <w:pPr/>
      <w:r>
        <w:rPr/>
        <w:t xml:space="preserve">Bažantník krmí, napájí, kontroluje a pečuje o zdravotní stav pernaté zvěře, vykonává všechny chovatelské činnosti dle zásad chovu při její reprodukci, zajišťuje údržbu zařízení k umělému odchovu, upravuje plochy a porosty pro lov a ve svěřené bažantnici vykonává pomocné práce při výkonu myslivosti.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myslivosti, Pracovník chovu pernaté zvěře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Skladování krmiv podle hygienických norem v myslivosti.</w:t>
      </w:r>
    </w:p>
    <w:p>
      <w:pPr>
        <w:numPr>
          <w:ilvl w:val="0"/>
          <w:numId w:val="5"/>
        </w:numPr>
      </w:pPr>
      <w:r>
        <w:rPr/>
        <w:t xml:space="preserve">Připravování a dávkování krmiva pro zvěř.</w:t>
      </w:r>
    </w:p>
    <w:p>
      <w:pPr>
        <w:numPr>
          <w:ilvl w:val="0"/>
          <w:numId w:val="5"/>
        </w:numPr>
      </w:pPr>
      <w:r>
        <w:rPr/>
        <w:t xml:space="preserve">Krmení a napájení zvěře.</w:t>
      </w:r>
    </w:p>
    <w:p>
      <w:pPr>
        <w:numPr>
          <w:ilvl w:val="0"/>
          <w:numId w:val="5"/>
        </w:numPr>
      </w:pPr>
      <w:r>
        <w:rPr/>
        <w:t xml:space="preserve">Míchání léčiv do předkládaných krmných směsí.</w:t>
      </w:r>
    </w:p>
    <w:p>
      <w:pPr>
        <w:numPr>
          <w:ilvl w:val="0"/>
          <w:numId w:val="5"/>
        </w:numPr>
      </w:pPr>
      <w:r>
        <w:rPr/>
        <w:t xml:space="preserve">Manipulování, sbírání, ošetřování a třídění vajec v bažantnici a líhni.</w:t>
      </w:r>
    </w:p>
    <w:p>
      <w:pPr>
        <w:numPr>
          <w:ilvl w:val="0"/>
          <w:numId w:val="5"/>
        </w:numPr>
      </w:pPr>
      <w:r>
        <w:rPr/>
        <w:t xml:space="preserve">Ochrana zvěře před predátory.</w:t>
      </w:r>
    </w:p>
    <w:p>
      <w:pPr>
        <w:numPr>
          <w:ilvl w:val="0"/>
          <w:numId w:val="5"/>
        </w:numPr>
      </w:pPr>
      <w:r>
        <w:rPr/>
        <w:t xml:space="preserve">Zamezování úniku bažantí zvěře do volné honitby.</w:t>
      </w:r>
    </w:p>
    <w:p>
      <w:pPr>
        <w:numPr>
          <w:ilvl w:val="0"/>
          <w:numId w:val="5"/>
        </w:numPr>
      </w:pPr>
      <w:r>
        <w:rPr/>
        <w:t xml:space="preserve">Udržování, čištění a dezinfekce prostor pro chov pernaté zvěře.</w:t>
      </w:r>
    </w:p>
    <w:p>
      <w:pPr>
        <w:numPr>
          <w:ilvl w:val="0"/>
          <w:numId w:val="5"/>
        </w:numPr>
      </w:pPr>
      <w:r>
        <w:rPr/>
        <w:t xml:space="preserve">Provádění základních veterinárních opatření v chovu pernaté zvěře.</w:t>
      </w:r>
    </w:p>
    <w:p>
      <w:pPr>
        <w:numPr>
          <w:ilvl w:val="0"/>
          <w:numId w:val="5"/>
        </w:numPr>
      </w:pPr>
      <w:r>
        <w:rPr/>
        <w:t xml:space="preserve">Opravování a údržba zařízení pro krmení a odchov pernaté zvěře.</w:t>
      </w:r>
    </w:p>
    <w:p>
      <w:pPr>
        <w:numPr>
          <w:ilvl w:val="0"/>
          <w:numId w:val="5"/>
        </w:numPr>
      </w:pPr>
      <w:r>
        <w:rPr/>
        <w:t xml:space="preserve">Stavění a opravování voliér a oplocení ve svěřené bažantnici a honitbě.</w:t>
      </w:r>
    </w:p>
    <w:p>
      <w:pPr>
        <w:numPr>
          <w:ilvl w:val="0"/>
          <w:numId w:val="5"/>
        </w:numPr>
      </w:pPr>
      <w:r>
        <w:rPr/>
        <w:t xml:space="preserve">Porostní úpravy lesních ploch k zajištění optimálních podmínek pro chov pernaté zvěře.</w:t>
      </w:r>
    </w:p>
    <w:p>
      <w:pPr>
        <w:numPr>
          <w:ilvl w:val="0"/>
          <w:numId w:val="5"/>
        </w:numPr>
      </w:pPr>
      <w:r>
        <w:rPr/>
        <w:t xml:space="preserve">Ošetřování a skladování ulovené zvěře.</w:t>
      </w:r>
    </w:p>
    <w:p>
      <w:pPr>
        <w:numPr>
          <w:ilvl w:val="0"/>
          <w:numId w:val="5"/>
        </w:numPr>
      </w:pPr>
      <w:r>
        <w:rPr/>
        <w:t xml:space="preserve">Kontrola zdravotního stavu zvěře.</w:t>
      </w:r>
    </w:p>
    <w:p>
      <w:pPr>
        <w:numPr>
          <w:ilvl w:val="0"/>
          <w:numId w:val="5"/>
        </w:numPr>
      </w:pPr>
      <w:r>
        <w:rPr/>
        <w:t xml:space="preserve">Plánování a organizace honů.</w:t>
      </w:r>
    </w:p>
    <w:p>
      <w:pPr>
        <w:numPr>
          <w:ilvl w:val="0"/>
          <w:numId w:val="5"/>
        </w:numPr>
      </w:pPr>
      <w:r>
        <w:rPr/>
        <w:t xml:space="preserve">Slavnostní zahajování a ukončování honů.</w:t>
      </w:r>
    </w:p>
    <w:p>
      <w:pPr>
        <w:numPr>
          <w:ilvl w:val="0"/>
          <w:numId w:val="5"/>
        </w:numPr>
      </w:pPr>
      <w:r>
        <w:rPr/>
        <w:t xml:space="preserve">Evidence údajů o jednotlivých honech a lovecké sezóně.</w:t>
      </w:r>
    </w:p>
    <w:p>
      <w:pPr>
        <w:numPr>
          <w:ilvl w:val="0"/>
          <w:numId w:val="5"/>
        </w:numPr>
      </w:pPr>
      <w:r>
        <w:rPr/>
        <w:t xml:space="preserve">Vedení provozní evidence v chovech pernaté zvěře.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>
      <w:pPr>
        <w:numPr>
          <w:ilvl w:val="0"/>
          <w:numId w:val="5"/>
        </w:numPr>
      </w:pPr>
      <w:r>
        <w:rPr/>
        <w:t xml:space="preserve">Kvalifikovaní pracovníci v oblasti myslivosti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myslivosti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http://data.europa.eu/esco/isco/C6224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hospodářských zvířat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a zpracovatel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chovu pernaté zvěře (41-122-H)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 a krmení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manipulace s drůbeží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ulovené zvěře, úprava výřadu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ulovenou zvěří dle mysliveckých zvyků a tradic, její skladování a úpravy trofejí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dezinsekce a deratizace zařízení pro myslivecké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a skladování krmiv, léčiv a látek potřebných k desinfekci a deratizaci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evidence a výkazů práce provozního pracovníka pro další činnosti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lesní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hygienických opatření při mysliveckém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krmiv a dalších látek potřebných pro provoz odchovny zvěře, zásady jejich přípravy, zajištění, skladování a dávkování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 a etologie zvěře a volně žijících živočichů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legislativa související s chovem a lovem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a tradice myslivosti jako oboru lidské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E21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Bažantník</dc:title>
  <dc:description>Bažantník krmí, napájí, kontroluje a pečuje o zdravotní stav pernaté zvěře, vykonává všechny chovatelské činnosti dle zásad chovu při její reprodukci, zajišťuje údržbu zařízení k umělému odchovu, upravuje plochy a porosty pro lov a ve svěřené bažantnici vykonává pomocné práce při výkonu myslivosti.</dc:description>
  <dc:subject/>
  <cp:keywords/>
  <cp:category>Povolání</cp:category>
  <cp:lastModifiedBy/>
  <dcterms:created xsi:type="dcterms:W3CDTF">2025-02-07T17:48:51+01:00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