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zpracování ryb, Rybářský technik rybníkář, Rybářský technik pro intenzivní chov ryb, Baštář, Technický pracovník rybářských svazů, Sádecký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terénních rozborů kvality vody a stanovování parametrů pro optimální chovné prostředí.</w:t>
      </w:r>
    </w:p>
    <w:p>
      <w:pPr>
        <w:numPr>
          <w:ilvl w:val="0"/>
          <w:numId w:val="5"/>
        </w:numPr>
      </w:pPr>
      <w:r>
        <w:rPr/>
        <w:t xml:space="preserve">Provádění opatření k optimalizaci kvality povrchových vod.</w:t>
      </w:r>
    </w:p>
    <w:p>
      <w:pPr>
        <w:numPr>
          <w:ilvl w:val="0"/>
          <w:numId w:val="5"/>
        </w:numPr>
      </w:pPr>
      <w:r>
        <w:rPr/>
        <w:t xml:space="preserve">Provádění kontrolního odlovu nebo odchytu a posuzování správného růstu.</w:t>
      </w:r>
    </w:p>
    <w:p>
      <w:pPr>
        <w:numPr>
          <w:ilvl w:val="0"/>
          <w:numId w:val="5"/>
        </w:numPr>
      </w:pPr>
      <w:r>
        <w:rPr/>
        <w:t xml:space="preserve">Zajišťování reprodukce ryb nebo vodní drůbeže.</w:t>
      </w:r>
    </w:p>
    <w:p>
      <w:pPr>
        <w:numPr>
          <w:ilvl w:val="0"/>
          <w:numId w:val="5"/>
        </w:numPr>
      </w:pPr>
      <w:r>
        <w:rPr/>
        <w:t xml:space="preserve">Zajišťování zpracování ryb nebo vodní drůbeže.</w:t>
      </w:r>
    </w:p>
    <w:p>
      <w:pPr>
        <w:numPr>
          <w:ilvl w:val="0"/>
          <w:numId w:val="5"/>
        </w:numPr>
      </w:pPr>
      <w:r>
        <w:rPr/>
        <w:t xml:space="preserve">Zajišťování terénních prohlídek technického stavu rybničních zařízení.</w:t>
      </w:r>
    </w:p>
    <w:p>
      <w:pPr>
        <w:numPr>
          <w:ilvl w:val="0"/>
          <w:numId w:val="5"/>
        </w:numPr>
      </w:pPr>
      <w:r>
        <w:rPr/>
        <w:t xml:space="preserve">Zajišťování melioračních opatření k optimalizaci chovného prostředí.</w:t>
      </w:r>
    </w:p>
    <w:p>
      <w:pPr>
        <w:numPr>
          <w:ilvl w:val="0"/>
          <w:numId w:val="5"/>
        </w:numPr>
      </w:pPr>
      <w:r>
        <w:rPr/>
        <w:t xml:space="preserve">Zjišťování technického stavu jiných rybochovných zařízení (sádky, líhně, recirkulační akvakulturní systémy, průtočné systémy) a zajišťování jejich oprav.</w:t>
      </w:r>
    </w:p>
    <w:p>
      <w:pPr>
        <w:numPr>
          <w:ilvl w:val="0"/>
          <w:numId w:val="5"/>
        </w:numPr>
      </w:pPr>
      <w:r>
        <w:rPr/>
        <w:t xml:space="preserve">Stanovování krmiv a upravování velikostí krmných dávek.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Obsluhování a provádění údržby strojů a zařízení v rybářském provozu.</w:t>
      </w:r>
    </w:p>
    <w:p>
      <w:pPr>
        <w:numPr>
          <w:ilvl w:val="0"/>
          <w:numId w:val="5"/>
        </w:numPr>
      </w:pPr>
      <w:r>
        <w:rPr/>
        <w:t xml:space="preserve">Obsluha malých vodních plavidel včetně plavidel s motorovým pohonem.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stavu jakosti vody a potravní nabídky a zajišťování melioračních opatření k optimalizaci chovného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vody, terénní a laboratorní analýzy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E2D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dc:description>
  <dc:subject/>
  <cp:keywords/>
  <cp:category>Povolání</cp:category>
  <cp:lastModifiedBy/>
  <dcterms:created xsi:type="dcterms:W3CDTF">2017-11-22T09:15:57+01:00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