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pedagoga</w:t>
      </w:r>
      <w:bookmarkEnd w:id="1"/>
    </w:p>
    <w:p>
      <w:pPr/>
      <w:r>
        <w:rPr/>
        <w:t xml:space="preserve">Asistent pedagoga v předškolním či školním zařízení, základní, střední či vyšší odborné škole se podle pokynů učitele, speciálního pedagoga, školního psychologa nebo výchovného poradce podílí na vytváření podmínek pro učení všech dětí, žáků a studentů a jednotlivcům se speciálními vzdělávacími potřebami poskytuje adekvátní podporu a na nižší úrovni pracovního zařazení podporuje utváření a rozvoj hygienických, sebeobslužných a dalších návyků dětí a žáků.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Teacher´s assistant, Asistent učitele, Školní asistent, Asistent ve školství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 a vyhláškou č. 27/2016 Sb., o vzdělávání žáků se speciálními vzdělávacími potřebami a žáků nadaných.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pedagogů pro pedagogickou činnost</w:t>
      </w:r>
    </w:p>
    <w:p>
      <w:pPr>
        <w:numPr>
          <w:ilvl w:val="0"/>
          <w:numId w:val="5"/>
        </w:numPr>
      </w:pPr>
      <w:r>
        <w:rPr/>
        <w:t xml:space="preserve">Asistenti pedagogů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Asistenti pedagogů (CZ-ISCO 5312)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5312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pedagogů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pedagogů pro pedagogickou činnost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pedagogů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pedagoga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7507R063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výchovným poradcem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učitelů při realizaci primární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služeb v rámci provozu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pedagogickými pracovníky při vzdělávání žáka či studenta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Podporování rozvoje dispozic dítěte, žáka či studenta v souladu s podpůrnými opatřeními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pokroku dítěte, žáka, studenta podle pokynů učitele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základních potřeb dětí, žáků, studentů během pobytu v předškolním či školním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pro hodnocení aktivity a výsledků dítěte, žáka, studenta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pedie speciální pedagogiky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a metodika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1514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pedagoga</dc:title>
  <dc:description>Asistent pedagoga v předškolním či školním zařízení, základní, střední či vyšší odborné škole se podle pokynů učitele, speciálního pedagoga, školního psychologa nebo výchovného poradce podílí na vytváření podmínek pro učení všech dětí, žáků a studentů a jednotlivcům se speciálními vzdělávacími potřebami poskytuje adekvátní podporu a na nižší úrovni pracovního zařazení podporuje utváření a rozvoj hygienických, sebeobslužných a dalších návyků dětí a žáků.</dc:description>
  <dc:subject/>
  <cp:keywords/>
  <cp:category>Povolání</cp:category>
  <cp:lastModifiedBy/>
  <dcterms:created xsi:type="dcterms:W3CDTF">2017-11-22T09:15:59+01:00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