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podzemních oprav sond</w:t>
      </w:r>
      <w:bookmarkEnd w:id="1"/>
    </w:p>
    <w:p>
      <w:pPr/>
      <w:r>
        <w:rPr/>
        <w:t xml:space="preserve"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pro podzemní opravy sond, Vedoucí POS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projektové dokumentace při přípravě opravy sondy.</w:t>
      </w:r>
    </w:p>
    <w:p>
      <w:pPr>
        <w:numPr>
          <w:ilvl w:val="0"/>
          <w:numId w:val="5"/>
        </w:numPr>
      </w:pPr>
      <w:r>
        <w:rPr/>
        <w:t xml:space="preserve">Spolupráce na tvorbě projektové dokumentace při přípravě likvidací a relikvidací sond.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dokumentů, plánů a projektů souvisejících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Řízení a organizace práce osádek zajišťujících podzemní opravy sond.</w:t>
      </w:r>
    </w:p>
    <w:p>
      <w:pPr>
        <w:numPr>
          <w:ilvl w:val="0"/>
          <w:numId w:val="5"/>
        </w:numPr>
      </w:pPr>
      <w:r>
        <w:rPr/>
        <w:t xml:space="preserve">Zpracovávání prováděcího plánu podzemních oprav sond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Stanovování technologických postupů pro opravy sond s ohledem na charakter horninového prostředí a typu sondy.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realizace projektů oprav sond 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 používaných při podzemních opravách sond.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Operativní řešení poruch souprav a zařízení pro podzemní opravy sond.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technických a personálních zdrojů a kapacit nezbytných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podzemních opravách sond a při likvidaci starých vrtů, sond a reliktů po průzkumné a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zvyšování těžebního výkonu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 činnosti podzemních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podzemním opravám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0F89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podzemních oprav sond</dc:title>
  <dc:description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dc:description>
  <dc:subject/>
  <cp:keywords/>
  <cp:category>Povolání</cp:category>
  <cp:lastModifiedBy/>
  <dcterms:created xsi:type="dcterms:W3CDTF">2023-02-23T16:23:40+01:00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