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Projektant instalací elektrických zařízení hornických staveb</w:t>
      </w:r>
      <w:bookmarkEnd w:id="1"/>
    </w:p>
    <w:p>
      <w:pPr/>
      <w:r>
        <w:rPr/>
        <w:t xml:space="preserve">Projektant instalací elektrických zařízení hornických staveb vykonává projektové práce a vypracovává plány a projektovou dokumentaci elektrických zařízení používaných při hornické činnosti nebo činnosti prováděné hornickým způsobem a řídí a organizuje úkoly v oblasti předprojektové a projektové přípravy.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instalací elektrických zařízení používaných při hornické činnosti nebo činnosti prováděné hornickým způsobem, Projektant elektrických zařízení hornických staveb, Báňský projektant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Inženýři elektrotechnici a energetici (CZ-ISCO 2151)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Výstavba dolů, 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3907T001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Lomové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Stavby pro energetiku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3907T010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Odborná kvalifikace získaná absolvováním alespoň magisterského studijního programu a odborná praxe při hornické činnosti nebo činnosti prováděné hornickým způsobem alespoň jeden rok, nebo alespoň odborná kvalifikace v rozsahu středního vzdělání s maturitní zkouškou a odbornou praxi při hornické činnosti nebo činnosti prováděné hornickým způsobem alespoň čtyři roky.</w:t>
      </w:r>
    </w:p>
    <w:p/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elektrotechnických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řešení a technologických postupů pro projektovou přípravu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el. projektů včetně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d11.D.2593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projektové a výkresové dokumentace pro elektrická zařízení používaná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projektové činnosti v elektrotechnické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projektování objektů a zařízení, které jsou součástí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16FC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Projektant instalací elektrických zařízení hornických staveb</dc:title>
  <dc:description>Projektant instalací elektrických zařízení hornických staveb vykonává projektové práce a vypracovává plány a projektovou dokumentaci elektrických zařízení používaných při hornické činnosti nebo činnosti prováděné hornickým způsobem a řídí a organizuje úkoly v oblasti předprojektové a projektové přípravy.</dc:description>
  <dc:subject/>
  <cp:keywords/>
  <cp:category>Povolání</cp:category>
  <cp:lastModifiedBy/>
  <dcterms:created xsi:type="dcterms:W3CDTF">2023-02-14T16:32:56+01:00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