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neželezných kovů</w:t>
      </w:r>
      <w:bookmarkEnd w:id="1"/>
    </w:p>
    <w:p>
      <w:pPr/>
      <w:r>
        <w:rPr/>
        <w:t xml:space="preserve">Hutník neželezných kovů řídí a kontroluje průběh tavícího procesu, obsluhuje stroje a zařízení pro přípravu, zpracování a dopravu druhotných surovin nebo přísad pro výrobu neželezných kovů a jejich slitin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tavič neželezných kovů, Hutník v recyklaci neželezných kovů, Metalurg neželezných kovů, Hutník tavící pece neželezných kovů, Strojník výroby neželezných kovů, Metallurgist of non-ferrous metals, Metallurge für Nichteisenmetalle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neželezných kovů.</w:t>
      </w:r>
    </w:p>
    <w:p>
      <w:pPr>
        <w:numPr>
          <w:ilvl w:val="0"/>
          <w:numId w:val="5"/>
        </w:numPr>
      </w:pPr>
      <w:r>
        <w:rPr/>
        <w:t xml:space="preserve">Příprava vsázky, rafinace taveniny, stahování strusky z taveniny.</w:t>
      </w:r>
    </w:p>
    <w:p>
      <w:pPr>
        <w:numPr>
          <w:ilvl w:val="0"/>
          <w:numId w:val="5"/>
        </w:numPr>
      </w:pPr>
      <w:r>
        <w:rPr/>
        <w:t xml:space="preserve">Příjem a třídění surovin pro výrobu neželezných kovů.</w:t>
      </w:r>
    </w:p>
    <w:p>
      <w:pPr>
        <w:numPr>
          <w:ilvl w:val="0"/>
          <w:numId w:val="5"/>
        </w:numPr>
      </w:pPr>
      <w:r>
        <w:rPr/>
        <w:t xml:space="preserve">Obsluha dávkovacích, dopravních a dalších zařízení pro výrobu neželezných kovů.</w:t>
      </w:r>
    </w:p>
    <w:p>
      <w:pPr>
        <w:numPr>
          <w:ilvl w:val="0"/>
          <w:numId w:val="5"/>
        </w:numPr>
      </w:pPr>
      <w:r>
        <w:rPr/>
        <w:t xml:space="preserve">Obsluha tavících zařízení v hutní výrobě neželezných kovů.</w:t>
      </w:r>
    </w:p>
    <w:p>
      <w:pPr>
        <w:numPr>
          <w:ilvl w:val="0"/>
          <w:numId w:val="5"/>
        </w:numPr>
      </w:pPr>
      <w:r>
        <w:rPr/>
        <w:t xml:space="preserve">Obsluha analyzátorů pro provádění chemických rozborů.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taveniny.</w:t>
      </w:r>
    </w:p>
    <w:p>
      <w:pPr>
        <w:numPr>
          <w:ilvl w:val="0"/>
          <w:numId w:val="5"/>
        </w:numPr>
      </w:pPr>
      <w:r>
        <w:rPr/>
        <w:t xml:space="preserve">Řízení a kontrola průběhu tavícího procesu.</w:t>
      </w:r>
    </w:p>
    <w:p>
      <w:pPr>
        <w:numPr>
          <w:ilvl w:val="0"/>
          <w:numId w:val="5"/>
        </w:numPr>
      </w:pPr>
      <w:r>
        <w:rPr/>
        <w:t xml:space="preserve">Kontrola pracovního procesu, měřících a regulačních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Hutník/hutnice v recyklaci neželezných kovů (21-024-H)</w:t>
      </w:r>
    </w:p>
    <w:p>
      <w:pPr>
        <w:numPr>
          <w:ilvl w:val="0"/>
          <w:numId w:val="5"/>
        </w:numPr>
      </w:pPr>
      <w:r>
        <w:rPr/>
        <w:t xml:space="preserve">Hutník tavič / hutnice tavička neželezných kovů (21-006-H)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kompletaci jednotlivých komponentů vsázky, dávkování vsázky do pece a řízení odlévání všech druhů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vstupních materiálů a způsob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průběhu technologických procesů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tavících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třídiček, mlýnů, okružních pil, tavicích agregátů a dalšího zařízení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C4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neželezných kovů</dc:title>
  <dc:description>Hutník neželezných kovů řídí a kontroluje průběh tavícího procesu, obsluhuje stroje a zařízení pro přípravu, zpracování a dopravu druhotných surovin nebo přísad pro výrobu neželezných kovů a jejich slitin</dc:description>
  <dc:subject/>
  <cp:keywords/>
  <cp:category>Povolání</cp:category>
  <cp:lastModifiedBy/>
  <dcterms:created xsi:type="dcterms:W3CDTF">2017-11-22T09:15:06+01:00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