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inženýr</w:t>
      </w:r>
      <w:bookmarkEnd w:id="1"/>
    </w:p>
    <w:p>
      <w:pPr/>
      <w:r>
        <w:rPr/>
        <w:t xml:space="preserve"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Slévárenský inženýr technik řízení jakosti,  Slévárenský inženýr výzkumný a vývojový pracovník,  Slévárenský inženýr metalurg,  Slévárenský inženýr technolog,  Slévárenský inženýr projektant, Foundry engineer, Gießerei-Ingenieur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nových technologií, technologických postupů ve slévárenské výrobě, jejich ověřování a vyhodnocování.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Analýza požadavků odběratelů na zakázku.</w:t>
      </w:r>
    </w:p>
    <w:p>
      <w:pPr>
        <w:numPr>
          <w:ilvl w:val="0"/>
          <w:numId w:val="5"/>
        </w:numPr>
      </w:pPr>
      <w:r>
        <w:rPr/>
        <w:t xml:space="preserve">Příprava a vyhodnocení návrhů cenových nabídek.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slévárenské výroby.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ve slévárenství.</w:t>
      </w:r>
    </w:p>
    <w:p>
      <w:pPr>
        <w:numPr>
          <w:ilvl w:val="0"/>
          <w:numId w:val="5"/>
        </w:numPr>
      </w:pPr>
      <w:r>
        <w:rPr/>
        <w:t xml:space="preserve">Sledování vývoje v metalurgii a jeho vyhodnocování.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Zpracovávání finančních rozpočtů projektových nebo investičních akcí.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slévárenských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slévárenských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technických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technologie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e71.Z.1873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47DA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inženýr</dc:title>
  <dc:description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dc:description>
  <dc:subject/>
  <cp:keywords/>
  <cp:category>Povolání</cp:category>
  <cp:lastModifiedBy/>
  <dcterms:created xsi:type="dcterms:W3CDTF">2017-11-22T09:15:13+01:00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