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železniční dopravy</w:t>
      </w:r>
      <w:bookmarkEnd w:id="1"/>
    </w:p>
    <w:p>
      <w:pPr/>
      <w:r>
        <w:rPr/>
        <w:t xml:space="preserve">Operátor železniční dopravy zajišťuje vedení operativní dopravní evidence 
a dokumentace o pohybu vlaků a hnacích vozidel, obsluhuje sdělovací a informační zařízení pro informování veřejnosti v železničních stanicích a zastávkách o jízdách vlaků osobní dopravy a provádí obsluhu monitorů nad panely velkoplošného zobrazení v čele dispečerského sálu.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Rail transport operator, Eisenbahnbetreiber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sdělovacích a informačních zařízení pro informování cestující veřejnosti.</w:t>
      </w:r>
    </w:p>
    <w:p>
      <w:pPr>
        <w:numPr>
          <w:ilvl w:val="0"/>
          <w:numId w:val="5"/>
        </w:numPr>
      </w:pPr>
      <w:r>
        <w:rPr/>
        <w:t xml:space="preserve">Obsluha sdělovacího zařízení pro řízení drážní dopravy.</w:t>
      </w:r>
    </w:p>
    <w:p>
      <w:pPr>
        <w:numPr>
          <w:ilvl w:val="0"/>
          <w:numId w:val="5"/>
        </w:numPr>
      </w:pPr>
      <w:r>
        <w:rPr/>
        <w:t xml:space="preserve">Obsluha monitorů na centrálním dispečerském zařízení.</w:t>
      </w:r>
    </w:p>
    <w:p>
      <w:pPr>
        <w:numPr>
          <w:ilvl w:val="0"/>
          <w:numId w:val="5"/>
        </w:numPr>
      </w:pPr>
      <w:r>
        <w:rPr/>
        <w:t xml:space="preserve">Spolupráce s dispečery železniční dopravy a s výpravčím.</w:t>
      </w:r>
    </w:p>
    <w:p>
      <w:pPr>
        <w:numPr>
          <w:ilvl w:val="0"/>
          <w:numId w:val="5"/>
        </w:numPr>
      </w:pPr>
      <w:r>
        <w:rPr/>
        <w:t xml:space="preserve">Zpracovávání provozních údajů pro systémy výpočetní techniky.</w:t>
      </w:r>
    </w:p>
    <w:p>
      <w:pPr>
        <w:numPr>
          <w:ilvl w:val="0"/>
          <w:numId w:val="5"/>
        </w:numPr>
      </w:pPr>
      <w:r>
        <w:rPr/>
        <w:t xml:space="preserve">Vyřizování operativních záležitostí v železničním provozu.</w:t>
      </w:r>
    </w:p>
    <w:p>
      <w:pPr>
        <w:numPr>
          <w:ilvl w:val="0"/>
          <w:numId w:val="5"/>
        </w:numPr>
      </w:pPr>
      <w:r>
        <w:rPr/>
        <w:t xml:space="preserve">Vedení statistických podkladů.</w:t>
      </w:r>
    </w:p>
    <w:p>
      <w:pPr>
        <w:numPr>
          <w:ilvl w:val="0"/>
          <w:numId w:val="5"/>
        </w:numPr>
      </w:pPr>
      <w:r>
        <w:rPr/>
        <w:t xml:space="preserve">Sledování plnění grafikonu vlakové dopravy.</w:t>
      </w:r>
    </w:p>
    <w:p>
      <w:pPr>
        <w:numPr>
          <w:ilvl w:val="0"/>
          <w:numId w:val="5"/>
        </w:numPr>
      </w:pPr>
      <w:r>
        <w:rPr/>
        <w:t xml:space="preserve">Vedení dopravní dokumentace o pohybu vlaků a hnacích vozidel v železniční stanici.</w:t>
      </w:r>
    </w:p>
    <w:p>
      <w:pPr>
        <w:numPr>
          <w:ilvl w:val="0"/>
          <w:numId w:val="5"/>
        </w:numPr>
      </w:pPr>
      <w:r>
        <w:rPr/>
        <w:t xml:space="preserve">Sepisování rozkazů pro strojvedoucí na příkaz výpravčího (traťového dispečera).</w:t>
      </w:r>
    </w:p>
    <w:p>
      <w:pPr>
        <w:numPr>
          <w:ilvl w:val="0"/>
          <w:numId w:val="5"/>
        </w:numPr>
      </w:pPr>
      <w:r>
        <w:rPr/>
        <w:t xml:space="preserve">Sledování dopravní situace na traťovém úseku a vyhodnocování vlivu jízdy na ostatní vlaky.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železniční dopravy (37-009-H)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h22.D.3983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předpisů železniční dopravy při plnění příkazů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záležitostí v železničním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 pro činnost operátor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údajů pro systémy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informačních systémů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kamerového systému v železničních stanicích a zastávkách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vlivu jízdy vlaků na ostatní vlaky na svěřeném traťovém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rozkazů pro strojvedoucí na příkaz výpravčího nebo traťového dispečera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F77E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železniční dopravy</dc:title>
  <dc:description>Operátor železniční dopravy zajišťuje vedení operativní dopravní evidence 
a dokumentace o pohybu vlaků a hnacích vozidel, obsluhuje sdělovací a informační zařízení pro informování veřejnosti v železničních stanicích a zastávkách o jízdách vlaků osobní dopravy a provádí obsluhu monitorů nad panely velkoplošného zobrazení v čele dispečerského sálu.</dc:description>
  <dc:subject/>
  <cp:keywords/>
  <cp:category>Povolání</cp:category>
  <cp:lastModifiedBy/>
  <dcterms:created xsi:type="dcterms:W3CDTF">2017-11-22T09:10:29+01:00</dcterms:created>
  <dcterms:modified xsi:type="dcterms:W3CDTF">2022-02-15T14:39:37+01:00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