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Servisní technik ATM přenosových a dohledových systémů</w:t>
      </w:r>
      <w:bookmarkEnd w:id="1"/>
    </w:p>
    <w:p>
      <w:pPr/>
      <w:r>
        <w:rPr/>
        <w:t xml:space="preserve">Servisní technik ATM přenosových a dohledových systémů zajišťuje provozuschopnost komunikačních, navigačních systémů a zařízení potřebných k řízení letového provozu, sledování vzdušné situace a nastavování, ověřování správné činnosti hardware i software letadlových palubních systémů, v souladu s letovými předpisy a normami.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zabezpečovací letecké techniky, Servisák, Správce elektronických palubních systémů, Správce letadlových palubních systémů, Administrátor elektronických palubních systémů, ATM technician, Servicetechniker ATM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49/1997 Sb., o civilním letectví, a dle Nařízení Komise EU, Evropského parlamentu a Rady (ES)., o společných pravidlech v oblasti civilního letectví a o zřízení Evropské agentury pro bezpečnost letectví, ve znění pozdějších předpisů a další související zákony.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Elektrotechnici řídících a navigačních zařízení letového provozu</w:t>
      </w:r>
    </w:p>
    <w:p>
      <w:pPr>
        <w:numPr>
          <w:ilvl w:val="0"/>
          <w:numId w:val="5"/>
        </w:numPr>
      </w:pPr>
      <w:r>
        <w:rPr/>
        <w:t xml:space="preserve">Elektrotechnici řídících a navigačních zařízení letového provozu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3155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řídících a navigačních zařízení letového provozu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186 927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3155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řídicích a navigačních zařízení letového provozu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http://data.europa.eu/esco/isco/C3155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Zabezpečovací a sdělovací technika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2646M003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Činnosti pozemního leteckého personálu v civilním letectví - odborná způsobilost podle zákona č. 49/1997 Sb., o civilním letectví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Doklad o ověření spolehlivosti pro vstup do vyhrazeného bezpečnostního prostoru letiště bez doprovodu podle zákona č. 49/1997 Sb., o civilním letectví</w:t>
      </w:r>
    </w:p>
    <w:p>
      <w:pPr>
        <w:numPr>
          <w:ilvl w:val="0"/>
          <w:numId w:val="5"/>
        </w:numPr>
      </w:pPr>
      <w:r>
        <w:rPr/>
        <w:t xml:space="preserve">doporučené - Průkaz způsobilosti k údržbě letadel pro zachování letové způsobilosti letadel a leteckých výrobků, letadlových částí a zařízení - osvědčující personál, podle Nařízení Komise (EU) č. 1321/2014</w:t>
      </w:r>
    </w:p>
    <w:p/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e81.D.2426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nápravných opatření v oblasti technických zařízení a systémů k řízení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e81.Z.2351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údržby a oprav radionavigačních zařízení a systémů, radarů, radiokomunikačních systémů a letecké telekomunikační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e81.Z.2352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dílčích prací v oblasti technických zařízení a systémů k řízení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e81.B.1914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zařízení a elektrotechnických přístrojů podle harmonizovaných norem a posuzování shody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e81.D.8426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technické dokumentace v oblasti zabezpečovací letecké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technickými a elektrotechnickými schématy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i21.D.3098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provozní způsobilosti leteckých pozemních zařízení, včetně systémů řízení a zabezpečení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e81.D.3773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Kontrolování stavu a provádění funkčních zkoušek leteckých palubních systémů a jejich funkčních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revizí technických zařízení a systémů k řízení letového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e81.D.3775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Monitorování provozu palubních systémů, jejich diagnostika a optimalizace výkonu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j21.D.6135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vazeb hardware a software pro použití v leteckých palubních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j21.D.3009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software ke kontrolování stavu a provádění funkčních zkoušek leteckých palubních systémů, jejich funkčních celků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j21.A.4444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 před zničením, zálohování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l24.D.1065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BOZP, hygieny práce a 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e81.D.6141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údržby a oprav systémů pro přesné přístrojové přiblížení na přistání letounů a protisrážkových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letadlová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Osvědčení zdravotní způsobilosti 2. třídy podle nařízení Komise Evropské unie č.1178/2011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8E69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Servisní technik ATM přenosových a dohledových systémů</dc:title>
  <dc:description>Servisní technik ATM přenosových a dohledových systémů zajišťuje provozuschopnost komunikačních, navigačních systémů a zařízení potřebných k řízení letového provozu, sledování vzdušné situace a nastavování, ověřování správné činnosti hardware i software letadlových palubních systémů, v souladu s letovými předpisy a normami.</dc:description>
  <dc:subject/>
  <cp:keywords/>
  <cp:category>Povolání</cp:category>
  <cp:lastModifiedBy/>
  <dcterms:created xsi:type="dcterms:W3CDTF">2017-11-22T09:27:21+01:00</dcterms:created>
  <dcterms:modified xsi:type="dcterms:W3CDTF">2021-04-19T11:13:03+02:00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