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technolog</w:t>
      </w:r>
      <w:bookmarkEnd w:id="1"/>
    </w:p>
    <w:p>
      <w:pPr/>
      <w:r>
        <w:rPr/>
        <w:t xml:space="preserve">Keramický inženýr technolog stanovuje komplexní technologické postupy nebo zajišťuje rozsáhlé technologické přípravy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technologist, Inženýr technologie, Vedoucí technologie, Manager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vývoji nebo vývoj nových výrobků nebo inovace stávajících.</w:t>
      </w:r>
    </w:p>
    <w:p>
      <w:pPr>
        <w:numPr>
          <w:ilvl w:val="0"/>
          <w:numId w:val="5"/>
        </w:numPr>
      </w:pPr>
      <w:r>
        <w:rPr/>
        <w:t xml:space="preserve">Posuzování vhodnosti alternativních surovin a technologií pro danou výrobu.</w:t>
      </w:r>
    </w:p>
    <w:p>
      <w:pPr>
        <w:numPr>
          <w:ilvl w:val="0"/>
          <w:numId w:val="5"/>
        </w:numPr>
      </w:pPr>
      <w:r>
        <w:rPr/>
        <w:t xml:space="preserve">Řízení přípravy technologické dokumentace.</w:t>
      </w:r>
    </w:p>
    <w:p>
      <w:pPr>
        <w:numPr>
          <w:ilvl w:val="0"/>
          <w:numId w:val="5"/>
        </w:numPr>
      </w:pPr>
      <w:r>
        <w:rPr/>
        <w:t xml:space="preserve">Komplexní 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schválených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Kontrola dodržování technologické kázně, navrhování opatření ke zvýšení kvality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keramické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78CF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technolog</dc:title>
  <dc:description>Keramický inženýr technolog stanovuje komplexní technologické postupy nebo zajišťuje rozsáhlé technologické přípravy keramické výroby.</dc:description>
  <dc:subject/>
  <cp:keywords/>
  <cp:category>Specializace</cp:category>
  <cp:lastModifiedBy/>
  <dcterms:created xsi:type="dcterms:W3CDTF">2017-11-22T09:07:32+01:00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