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Vrchní inspektor služby pořádkové policie</w:t>
      </w:r>
      <w:bookmarkEnd w:id="1"/>
    </w:p>
    <w:p>
      <w:pPr/>
      <w:r>
        <w:rPr/>
        <w:t xml:space="preserve">Vrchní inspektor služby pořádkové policie koordinuje a usměrňuje výkon služby na nižším stupni řízení, vykonává náročné policejní činnosti v trestním řízení při odhalování, dokumentaci a vyšetřování trestné činnosti.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Policie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Policista - vrchní inspektor služby pořádkové policie, Příslušník služby pořádkové policie - vrchní inspektor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Policista - vrchní inspektor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Vrchní inspektor - operační důstojník, Vrchní inspektor služby dopravní policie, Vrchní inspektor zásahové jednotky, Vrchní inspektor služby kriminální policie a vyšetřování, Vrchní inspektor - kriminalistický technik, Vrchní inspektor služby cizinecké policie, Vrchní inspektor - specialista ICT, Vrchní inspektor ochranné služby, Vrchní inspektor - kynolog, Vrchní inspektor služby pořádkové policie, Vrchní inspektor - operační důstojník, Vrchní inspektor služby dopravní policie, Vrchní inspektor zásahové jednotky, Vrchní inspektor služby kriminální policie a vyšetřování, Vrchní inspektor - kriminalistický technik, Vrchní inspektor služby cizinecké policie, Vrchní inspektor - specialista ICT, Vrchní inspektor ochranné služby, Vrchní inspektor - kynolog, Vrchní inspektor služby pořádkové policie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souladu se zákonem č. 273/2008 Sb., o Policii České republiky a zákonem č. 361/2003 Sb., o služebním poměru příslušníků bezpečnostních sborů.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Vrchní inspektoři Policie ČR</w:t>
      </w:r>
    </w:p>
    <w:p>
      <w:pPr>
        <w:numPr>
          <w:ilvl w:val="0"/>
          <w:numId w:val="5"/>
        </w:numPr>
      </w:pPr>
      <w:r>
        <w:rPr/>
        <w:t xml:space="preserve">Policejní inspektoři, komisaři a radové Policie ČR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Policejní inspektoři, komisaři a radové Policie ČR (CZ-ISCO 3355)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56 491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73 832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61 592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59 999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62 195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3355</w:t>
            </w:r>
          </w:p>
        </w:tc>
        <w:tc>
          <w:tcPr>
            <w:tcW w:w="2000" w:type="dxa"/>
          </w:tcPr>
          <w:p>
            <w:pPr/>
            <w:r>
              <w:rPr/>
              <w:t xml:space="preserve">Policejní inspektoři, komisaři a radové Policie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51 305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33552</w:t>
            </w:r>
          </w:p>
        </w:tc>
        <w:tc>
          <w:tcPr>
            <w:tcW w:w="2000" w:type="dxa"/>
          </w:tcPr>
          <w:p>
            <w:pPr/>
            <w:r>
              <w:rPr/>
              <w:t xml:space="preserve">Vrchní inspektoři Policie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53 245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6" w:name="_Toc6"/>
      <w:r>
        <w:t>ESCO</w:t>
      </w:r>
      <w:bookmarkEnd w:id="6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3355</w:t>
            </w:r>
          </w:p>
        </w:tc>
        <w:tc>
          <w:tcPr>
            <w:tcW w:w="3000" w:type="dxa"/>
          </w:tcPr>
          <w:p>
            <w:pPr/>
            <w:r>
              <w:rPr/>
              <w:t xml:space="preserve">Policejní inspektoři a detektivové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http://data.europa.eu/esco/isco/C3355</w:t>
            </w:r>
          </w:p>
        </w:tc>
      </w:tr>
    </w:tbl>
    <w:p/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68-42-M/01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</w:tbl>
    <w:p>
      <w:pPr>
        <w:pStyle w:val="Heading3"/>
      </w:pPr>
      <w:bookmarkStart w:id="11" w:name="_Toc11"/>
      <w:r>
        <w:t>Legislativní požadavky</w:t>
      </w:r>
      <w:bookmarkEnd w:id="11"/>
    </w:p>
    <w:p>
      <w:pPr>
        <w:numPr>
          <w:ilvl w:val="0"/>
          <w:numId w:val="5"/>
        </w:numPr>
      </w:pPr>
      <w:r>
        <w:rPr/>
        <w:t xml:space="preserve">doporučené - Řízení osobních automobilů - řidičský průkaz sk. B podle vyhlášky č. 31/2001 Sb., o řidičských průkazech a o registru řidičů</w:t>
      </w:r>
    </w:p>
    <w:p/>
    <w:p>
      <w:pPr>
        <w:pStyle w:val="Heading3"/>
      </w:pPr>
      <w:bookmarkStart w:id="12" w:name="_Toc12"/>
      <w:r>
        <w:t>Další vhodné kvalifikace</w:t>
      </w:r>
      <w:bookmarkEnd w:id="12"/>
    </w:p>
    <w:p>
      <w:pPr>
        <w:numPr>
          <w:ilvl w:val="0"/>
          <w:numId w:val="5"/>
        </w:numPr>
      </w:pPr>
      <w:r>
        <w:rPr/>
        <w:t xml:space="preserve">povinné - Základní odborná příprava příslušníka Policie ČR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l21.Z.1571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 koordinace výkonu služby při dohledu nad veřejným pořádkem a vnitřní bezpečností v rámci služby pořádkové, dopravní a cizinecké policie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l21.Z.1573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 koordinace výkonu činností při střežení a eskortování osob omezených na svobodě nebo při střežení osob umístěných v záchytných zařízeních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l21.D.3057</w:t>
            </w:r>
          </w:p>
        </w:tc>
        <w:tc>
          <w:tcPr>
            <w:tcW w:w="3000" w:type="dxa"/>
          </w:tcPr>
          <w:p>
            <w:pPr/>
            <w:r>
              <w:rPr/>
              <w:t xml:space="preserve">Výkon policejních činností v trestním řízení při odhalování a vyšetřování trestné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l21.C.2062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trestního řízení popř. úkonů s ním souvisejících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l21.C.2022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Přijímání oznámení od občanů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l21.E.2110</w:t>
            </w:r>
          </w:p>
        </w:tc>
        <w:tc>
          <w:tcPr>
            <w:tcW w:w="3000" w:type="dxa"/>
          </w:tcPr>
          <w:p>
            <w:pPr/>
            <w:r>
              <w:rPr/>
              <w:t xml:space="preserve">Ovládání střelných zbraní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l21.E.2031</w:t>
            </w:r>
          </w:p>
        </w:tc>
        <w:tc>
          <w:tcPr>
            <w:tcW w:w="3000" w:type="dxa"/>
          </w:tcPr>
          <w:p>
            <w:pPr/>
            <w:r>
              <w:rPr/>
              <w:t xml:space="preserve">Vydávání zbraní, technických prostředků a dalšího materiálu potřebného k výkonu služby hlídek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l21.Z.1111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 koordinace činností při dohledu a provádění kontrol ve směně nebo ve skupině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pořádková činnost policie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a postupy pátrání a vyšetřování, práce s informacemi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držení, nošení a používání střelných zbraní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k výkonu povolání je upravena vyhláškou č. 393/2006 Sb., o zdravotní způsobilosti.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D577E84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Vrchní inspektor služby pořádkové policie</dc:title>
  <dc:description>Vrchní inspektor služby pořádkové policie koordinuje a usměrňuje výkon služby na nižším stupni řízení, vykonává náročné policejní činnosti v trestním řízení při odhalování, dokumentaci a vyšetřování trestné činnosti.</dc:description>
  <dc:subject/>
  <cp:keywords/>
  <cp:category>Specializace</cp:category>
  <cp:lastModifiedBy/>
  <dcterms:created xsi:type="dcterms:W3CDTF">2017-11-22T09:39:17+01:00</dcterms:created>
  <dcterms:modified xsi:type="dcterms:W3CDTF">2018-12-18T16:28:42+01:00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