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ICT</w:t>
      </w:r>
      <w:bookmarkEnd w:id="1"/>
    </w:p>
    <w:p>
      <w:pPr/>
      <w:r>
        <w:rPr/>
        <w:t xml:space="preserve">Komisař – specialista zajišťuje administrování systémů výpočetní techniky sloužících k výkonu služby v policii. Metodicky usměrňuje uživatele, koordinuje programovací práce na aplikačním programovém vybavení, zajišťuje provoz při změnách projektů informačních a komunikačních systémů nebo programového vybavení.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- specialista ICT, Příslušník - specialista ICT  - komisař, Policista – specialista ICT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 zpracování informací v oblasti primárních i sekundárních informačních zdrojů včetně zvládnutí a využití moderních informačních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náročných a složitých analytických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složitých a komplexních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správy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v příslušném programovacím jazyce na základě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provozních standardů a norem v oblasti administrace počítačových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6170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ICT</dc:title>
  <dc:description>Komisař – specialista zajišťuje administrování systémů výpočetní techniky sloužících k výkonu služby v policii. Metodicky usměrňuje uživatele, koordinuje programovací práce na aplikačním programovém vybavení, zajišťuje provoz při změnách projektů informačních a komunikačních systémů nebo programového vybavení.</dc:description>
  <dc:subject/>
  <cp:keywords/>
  <cp:category>Specializace</cp:category>
  <cp:lastModifiedBy/>
  <dcterms:created xsi:type="dcterms:W3CDTF">2017-11-22T09:09:29+01:00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