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rada, vrchní státní rada</w:t>
      </w:r>
      <w:bookmarkEnd w:id="1"/>
    </w:p>
    <w:p>
      <w:pPr/>
      <w:r>
        <w:rPr/>
        <w:t xml:space="preserve"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rada, Příslušník policie –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43B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rada, vrchní státní rada</dc:title>
  <dc:description>Policista – vrchní rada, vrchní státní rada řídí Policii České republiky, její službu nebo útvar. Stanovuje koncepci dlouhodobého vývoje vnitřní bezpečnosti a veřejného pořádku České republiky včetně systémové koordinace s mezinárodními a nadnárodními systémy, koordinuje výkon služeb při zajišťování vnitřní bezpečnosti a veřejného pořádku s rozsáhlou územní působností včetně řízení a koordinace uzavírání dohod s příslušnými územními celky sousedních států.</dc:description>
  <dc:subject/>
  <cp:keywords/>
  <cp:category>Povolání</cp:category>
  <cp:lastModifiedBy/>
  <dcterms:created xsi:type="dcterms:W3CDTF">2017-11-22T09:09:17+01:00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