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technolog pitných a odpadních vod</w:t>
      </w:r>
      <w:bookmarkEnd w:id="1"/>
    </w:p>
    <w:p>
      <w:pPr/>
      <w:r>
        <w:rPr/>
        <w:t xml:space="preserve">Vodárenský technik technolog pitných a odpadních vod stanovuje technologické postupy a podmínky výroby pitné vody na úpravnách vody a čištění odpadních vod podle rámcových pokynů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Provádění technického dozoru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pitné vody a čistírny odpadních vod.</w:t>
      </w:r>
    </w:p>
    <w:p>
      <w:pPr>
        <w:numPr>
          <w:ilvl w:val="0"/>
          <w:numId w:val="5"/>
        </w:numPr>
      </w:pPr>
      <w:r>
        <w:rPr/>
        <w:t xml:space="preserve">Propočet kapacity zařízení ve výrobě pitné vody a čistírny odpadních vod (ČOV).</w:t>
      </w:r>
    </w:p>
    <w:p>
      <w:pPr>
        <w:numPr>
          <w:ilvl w:val="0"/>
          <w:numId w:val="5"/>
        </w:numPr>
      </w:pPr>
      <w:r>
        <w:rPr/>
        <w:t xml:space="preserve">Aktualizace provozních řádů na úpravnách pitné vody a ČOV.</w:t>
      </w:r>
    </w:p>
    <w:p>
      <w:pPr>
        <w:numPr>
          <w:ilvl w:val="0"/>
          <w:numId w:val="5"/>
        </w:numPr>
      </w:pPr>
      <w:r>
        <w:rPr/>
        <w:t xml:space="preserve">Měření, odběr vzorků a spolupráce na vyhodnocování získaných údajů.</w:t>
      </w:r>
    </w:p>
    <w:p>
      <w:pPr>
        <w:numPr>
          <w:ilvl w:val="0"/>
          <w:numId w:val="5"/>
        </w:numPr>
      </w:pPr>
      <w:r>
        <w:rPr/>
        <w:t xml:space="preserve">Sledování zákonů, nařízení, vyhlášek a další legislativy a plnění jednotlivých podmínek konkrétních vodoprávních rozhodnutí.</w:t>
      </w:r>
    </w:p>
    <w:p>
      <w:pPr>
        <w:numPr>
          <w:ilvl w:val="0"/>
          <w:numId w:val="5"/>
        </w:numPr>
      </w:pPr>
      <w:r>
        <w:rPr/>
        <w:t xml:space="preserve">Sledování nových poznatků a vývoje technologií čištění odpadních vod, předkládání jejich uplatnění v podmínkách provozu ČOV.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Vedení příslušné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odpadních vod (36-165-M)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kapacity zařízení ve výrobě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a kontroly dodržování technologických postupů výroby vody na úpravnách vody a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výroby vody na úpravnách vody a technologických změn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6889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technolog pitných a odpadních vod</dc:title>
  <dc:description>Vodárenský technik technolog pitných a odpadních vod stanovuje technologické postupy a podmínky výroby pitné vody na úpravnách vody a čištění odpadních vod podle rámcových pokynů nebo standardních postupů.</dc:description>
  <dc:subject/>
  <cp:keywords/>
  <cp:category>Specializace</cp:category>
  <cp:lastModifiedBy/>
  <dcterms:created xsi:type="dcterms:W3CDTF">2017-11-22T09:20:51+01:00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