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vnitřní poštovní služby III</w:t>
      </w:r>
      <w:bookmarkEnd w:id="1"/>
    </w:p>
    <w:p>
      <w:pPr/>
      <w:r>
        <w:rPr/>
        <w:t xml:space="preserve">Pracovník vnitřní poštovní služby III vykonává činnosti v zázemí pošty.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zásilek na doručení, zpracování žádosti o dosílku.</w:t>
      </w:r>
    </w:p>
    <w:p>
      <w:pPr>
        <w:numPr>
          <w:ilvl w:val="0"/>
          <w:numId w:val="5"/>
        </w:numPr>
      </w:pPr>
      <w:r>
        <w:rPr/>
        <w:t xml:space="preserve">Práce se zásilkami a poukázkami z ciziny.</w:t>
      </w:r>
    </w:p>
    <w:p>
      <w:pPr>
        <w:numPr>
          <w:ilvl w:val="0"/>
          <w:numId w:val="5"/>
        </w:numPr>
      </w:pPr>
      <w:r>
        <w:rPr/>
        <w:t xml:space="preserve">Vypořádání znehodnocených zásilek v poštovní úložně.</w:t>
      </w:r>
    </w:p>
    <w:p>
      <w:pPr>
        <w:numPr>
          <w:ilvl w:val="0"/>
          <w:numId w:val="5"/>
        </w:numPr>
      </w:pPr>
      <w:r>
        <w:rPr/>
        <w:t xml:space="preserve">Vyřizování dotazů soudů, finančních úřadů a exekutorů.</w:t>
      </w:r>
    </w:p>
    <w:p>
      <w:pPr>
        <w:numPr>
          <w:ilvl w:val="0"/>
          <w:numId w:val="5"/>
        </w:numPr>
      </w:pPr>
      <w:r>
        <w:rPr/>
        <w:t xml:space="preserve">Vyúčtování poštovních zásilek s doručovateli.</w:t>
      </w:r>
    </w:p>
    <w:p>
      <w:pPr>
        <w:numPr>
          <w:ilvl w:val="0"/>
          <w:numId w:val="5"/>
        </w:numPr>
      </w:pPr>
      <w:r>
        <w:rPr/>
        <w:t xml:space="preserve">Zpracování provozních dokladů.</w:t>
      </w:r>
    </w:p>
    <w:p>
      <w:pPr>
        <w:numPr>
          <w:ilvl w:val="0"/>
          <w:numId w:val="5"/>
        </w:numPr>
      </w:pPr>
      <w:r>
        <w:rPr/>
        <w:t xml:space="preserve">Vyřizování reklamací tuzemských i mezinárodních.</w:t>
      </w:r>
    </w:p>
    <w:p>
      <w:pPr>
        <w:numPr>
          <w:ilvl w:val="0"/>
          <w:numId w:val="5"/>
        </w:numPr>
      </w:pPr>
      <w:r>
        <w:rPr/>
        <w:t xml:space="preserve">Kontrola provozních dokladů.</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Pracovníci poštovního provozu (kromě úředníků na přepážkách)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ekonomika a administrativa</w:t>
            </w:r>
          </w:p>
        </w:tc>
        <w:tc>
          <w:tcPr>
            <w:tcW w:w="2000" w:type="dxa"/>
          </w:tcPr>
          <w:p>
            <w:pPr>
              <w:jc w:val="center"/>
            </w:pPr>
            <w:r>
              <w:rPr/>
              <w:t xml:space="preserve">63xxM</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vnitřní poštovní služby III (37-049-M)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h26.C.2011</w:t>
            </w:r>
          </w:p>
        </w:tc>
        <w:tc>
          <w:tcPr>
            <w:tcW w:w="3000" w:type="dxa"/>
          </w:tcPr>
          <w:p>
            <w:pPr/>
            <w:r>
              <w:rPr/>
              <w:t xml:space="preserve">Vyřizování stížností a reklamací služeb poštovního operátora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h26.D.3902</w:t>
            </w:r>
          </w:p>
        </w:tc>
        <w:tc>
          <w:tcPr>
            <w:tcW w:w="3000" w:type="dxa"/>
          </w:tcPr>
          <w:p>
            <w:pPr/>
            <w:r>
              <w:rPr/>
              <w:t xml:space="preserve">Kontrola dokladů u poštovních zásilek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h26.D.5802</w:t>
            </w:r>
          </w:p>
        </w:tc>
        <w:tc>
          <w:tcPr>
            <w:tcW w:w="3000" w:type="dxa"/>
          </w:tcPr>
          <w:p>
            <w:pPr/>
            <w:r>
              <w:rPr/>
              <w:t xml:space="preserve">Vyúčtování poštovních zásilek s poštovními doručovateli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h26.D.8032</w:t>
            </w:r>
          </w:p>
        </w:tc>
        <w:tc>
          <w:tcPr>
            <w:tcW w:w="3000" w:type="dxa"/>
          </w:tcPr>
          <w:p>
            <w:pPr/>
            <w:r>
              <w:rPr/>
              <w:t xml:space="preserve">Zpracovávání dokladů souvisejících s provozem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h26.D.8022</w:t>
            </w:r>
          </w:p>
        </w:tc>
        <w:tc>
          <w:tcPr>
            <w:tcW w:w="3000" w:type="dxa"/>
          </w:tcPr>
          <w:p>
            <w:pPr/>
            <w:r>
              <w:rPr/>
              <w:t xml:space="preserve">Evidence a zpracování zásilek v poštovní úložně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h26.D.5812</w:t>
            </w:r>
          </w:p>
        </w:tc>
        <w:tc>
          <w:tcPr>
            <w:tcW w:w="3000" w:type="dxa"/>
          </w:tcPr>
          <w:p>
            <w:pPr/>
            <w:r>
              <w:rPr/>
              <w:t xml:space="preserve">Vyúčtování dokladů v mezinárodním poštovním styku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h26.C.2030</w:t>
            </w:r>
          </w:p>
        </w:tc>
        <w:tc>
          <w:tcPr>
            <w:tcW w:w="3000" w:type="dxa"/>
          </w:tcPr>
          <w:p>
            <w:pPr/>
            <w:r>
              <w:rPr/>
              <w:t xml:space="preserve">Vyřizování požadavků státní správy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h26.D.8040</w:t>
            </w:r>
          </w:p>
        </w:tc>
        <w:tc>
          <w:tcPr>
            <w:tcW w:w="3000" w:type="dxa"/>
          </w:tcPr>
          <w:p>
            <w:pPr/>
            <w:r>
              <w:rPr/>
              <w:t xml:space="preserve">Spolupráce při vypořádání poštovních zásilek a účast v likvidačních komisích</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ACE13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vnitřní poštovní služby III</dc:title>
  <dc:description>Pracovník vnitřní poštovní služby III vykonává činnosti v zázemí pošty.</dc:description>
  <dc:subject/>
  <cp:keywords/>
  <cp:category>Specializace</cp:category>
  <cp:lastModifiedBy/>
  <dcterms:created xsi:type="dcterms:W3CDTF">2017-11-22T09:28:29+01:00</dcterms:created>
  <dcterms:modified xsi:type="dcterms:W3CDTF">2019-02-27T14:17:52+01:00</dcterms:modified>
</cp:coreProperties>
</file>

<file path=docProps/custom.xml><?xml version="1.0" encoding="utf-8"?>
<Properties xmlns="http://schemas.openxmlformats.org/officeDocument/2006/custom-properties" xmlns:vt="http://schemas.openxmlformats.org/officeDocument/2006/docPropsVTypes"/>
</file>