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</w:t>
      </w:r>
      <w:bookmarkEnd w:id="1"/>
    </w:p>
    <w:p>
      <w:pPr/>
      <w:r>
        <w:rPr/>
        <w:t xml:space="preserve"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mechanických zábran, zámků a klíčů.</w:t>
      </w:r>
    </w:p>
    <w:p>
      <w:pPr>
        <w:numPr>
          <w:ilvl w:val="0"/>
          <w:numId w:val="5"/>
        </w:numPr>
      </w:pPr>
      <w:r>
        <w:rPr/>
        <w:t xml:space="preserve">Výroba, montáž a opravy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298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</dc:title>
  <dc:description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