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tvorbu mezinárodních dohod v oblasti mezinárodní osobní dopravy</w:t>
      </w:r>
      <w:bookmarkEnd w:id="1"/>
    </w:p>
    <w:p>
      <w:pPr/>
      <w:r>
        <w:rPr/>
        <w:t xml:space="preserve">Specialista pro koncepce a tvorbu mezinárodních dohod v oblasti mezinárodní osobní dopravy zpracovává mezinárodní dohody v oblasti mezinárodní silniční osobní dopravy a aplikuje mezinárodní dokumenty do vnitrostátního právního řádu.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Projednání předpisů EU, zpracování podkladů pro tato jednání a rámcové pozice k návrhům těchto předpisů.</w:t>
      </w:r>
    </w:p>
    <w:p>
      <w:pPr>
        <w:numPr>
          <w:ilvl w:val="0"/>
          <w:numId w:val="5"/>
        </w:numPr>
      </w:pPr>
      <w:r>
        <w:rPr/>
        <w:t xml:space="preserve">Aplikace předpisů EU do vnitrostátního právního řádu a zajišťování jejich praktické realizace.</w:t>
      </w:r>
    </w:p>
    <w:p>
      <w:pPr>
        <w:numPr>
          <w:ilvl w:val="0"/>
          <w:numId w:val="5"/>
        </w:numPr>
      </w:pPr>
      <w:r>
        <w:rPr/>
        <w:t xml:space="preserve">Tvorba, projednání a přijímání mezinárodních dohod v oblasti mezinárodní silniční osobní dopravy.</w:t>
      </w:r>
    </w:p>
    <w:p>
      <w:pPr>
        <w:numPr>
          <w:ilvl w:val="0"/>
          <w:numId w:val="5"/>
        </w:numPr>
      </w:pPr>
      <w:r>
        <w:rPr/>
        <w:t xml:space="preserve">Aplikace mezinárodních dokumentů do vnitrostátního právního řádu a zajišťuje jejich praktickou realizaci a výklad (agenda dohod Interbus, bilaterální dohody v oblasti mezinárodní silniční dopravy a další).</w:t>
      </w:r>
    </w:p>
    <w:p>
      <w:pPr>
        <w:numPr>
          <w:ilvl w:val="0"/>
          <w:numId w:val="5"/>
        </w:numPr>
      </w:pPr>
      <w:r>
        <w:rPr/>
        <w:t xml:space="preserve">Provádění zásadních právních výkladů a stanovisek a stanovování obecných postupů aplikace právních předpisů v oblasti mezinárodní silniční osobní dopravy.</w:t>
      </w:r>
    </w:p>
    <w:p>
      <w:pPr>
        <w:numPr>
          <w:ilvl w:val="0"/>
          <w:numId w:val="5"/>
        </w:numPr>
      </w:pPr>
      <w:r>
        <w:rPr/>
        <w:t xml:space="preserve">Zpracování věcných záměrů zákonů, návrhů právních předpisů včetně bilaterálních i multilaterálních mezinárodních dohod o mezinárodní silniční osobní dopravě.</w:t>
      </w:r>
    </w:p>
    <w:p>
      <w:pPr>
        <w:numPr>
          <w:ilvl w:val="0"/>
          <w:numId w:val="5"/>
        </w:numPr>
      </w:pPr>
      <w:r>
        <w:rPr/>
        <w:t xml:space="preserve">Pravidelná bilaterální jednání smíšených komisí o silniční dopravě a příprava podkladů pro tato jednání.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silniční a městské dopravy včetně koordinace s mezinárodními systémy a mezinárodní spolupráce a metodického a odborného usměrňování správních úřadů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rozvoje dopravních sítí, střednědobé strategie rozvoje dopravy, a koncepce rozvoje dopravní soustavy.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sjednávání mezinárodních smluv včetně smluv v rámci Evropské unie a příprava jejich sjednávání, vnitrostátního projednávání a vypovídání.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plnění závazků vyplývajících z mezinárodních smluv a z členství v mezinárodních organizacích a v Evropské unii v rámci jednoho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sjednávání mezinárodních smluv a přístupů k nim včetně smluv v rámci Evropské unie.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3D7E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tvorbu mezinárodních dohod v oblasti mezinárodní osobní dopravy</dc:title>
  <dc:description>Specialista pro koncepce a tvorbu mezinárodních dohod v oblasti mezinárodní osobní dopravy zpracovává mezinárodní dohody v oblasti mezinárodní silniční osobní dopravy a aplikuje mezinárodní dokumenty do vnitrostátního právního řádu.</dc:description>
  <dc:subject/>
  <cp:keywords/>
  <cp:category>Specializace</cp:category>
  <cp:lastModifiedBy/>
  <dcterms:created xsi:type="dcterms:W3CDTF">2017-11-22T09:41:37+01:00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