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rostlinnou výrobu</w:t>
      </w:r>
      <w:bookmarkEnd w:id="1"/>
    </w:p>
    <w:p>
      <w:pPr/>
      <w:r>
        <w:rPr/>
        <w:t xml:space="preserve"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správných postupů hospodaření na základě správné zemědělské praxe.</w:t>
      </w:r>
    </w:p>
    <w:p>
      <w:pPr>
        <w:numPr>
          <w:ilvl w:val="0"/>
          <w:numId w:val="5"/>
        </w:numPr>
      </w:pPr>
      <w:r>
        <w:rPr/>
        <w:t xml:space="preserve">Zpracování osevních postupů a plánů hnojení.</w:t>
      </w:r>
    </w:p>
    <w:p>
      <w:pPr>
        <w:numPr>
          <w:ilvl w:val="0"/>
          <w:numId w:val="5"/>
        </w:numPr>
      </w:pPr>
      <w:r>
        <w:rPr/>
        <w:t xml:space="preserve">Doporučení ošetření porostů za vegetace.</w:t>
      </w:r>
    </w:p>
    <w:p>
      <w:pPr>
        <w:numPr>
          <w:ilvl w:val="0"/>
          <w:numId w:val="5"/>
        </w:numPr>
      </w:pPr>
      <w:r>
        <w:rPr/>
        <w:t xml:space="preserve">Informování o vedení předepsané evidence v podniku.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 v podniku.</w:t>
      </w:r>
    </w:p>
    <w:p>
      <w:pPr>
        <w:numPr>
          <w:ilvl w:val="0"/>
          <w:numId w:val="5"/>
        </w:numPr>
      </w:pPr>
      <w:r>
        <w:rPr/>
        <w:t xml:space="preserve">Informování o omezujících podmínkách hospodaření.</w:t>
      </w:r>
    </w:p>
    <w:p>
      <w:pPr>
        <w:numPr>
          <w:ilvl w:val="0"/>
          <w:numId w:val="5"/>
        </w:numPr>
      </w:pPr>
      <w:r>
        <w:rPr/>
        <w:t xml:space="preserve">Navrhování systémů sklizně a posklizňového ošetření.</w:t>
      </w:r>
    </w:p>
    <w:p>
      <w:pPr>
        <w:numPr>
          <w:ilvl w:val="0"/>
          <w:numId w:val="5"/>
        </w:numPr>
      </w:pPr>
      <w:r>
        <w:rPr/>
        <w:t xml:space="preserve">Zpracování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>
      <w:pPr>
        <w:numPr>
          <w:ilvl w:val="0"/>
          <w:numId w:val="5"/>
        </w:numPr>
      </w:pPr>
      <w:r>
        <w:rPr/>
        <w:t xml:space="preserve">Navrhování postupů zpracování půdy, předseťové přípravy, setí a sázení zemědělských plodin.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rostlinnou výrobu (41-052-N)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půdních a klimatických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osevních sledů a plánů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půdy, předseťová příprava, 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porostů zemědělských plodin 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sklizně zemědělských plodin, posklizňového ošetření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zemědělském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podmínek kontrol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hospodaření ve specifických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EF6F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rostlinnou výrobu</dc:title>
  <dc:description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