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oblast mezinárodního práva v civilním letectví</w:t>
      </w:r>
      <w:bookmarkEnd w:id="1"/>
    </w:p>
    <w:p>
      <w:pPr/>
      <w:r>
        <w:rPr/>
        <w:t xml:space="preserve">Specialista pro oblast mezinárodního práva a mezinárodních vztahů se podílí na procesu sjednávání a provádění mezinárodních smluv vztahujících se k civilnímu letectví s přímou aktivní účastí v mezinárodních vládních organizacích při tvorbě evropských nařízení a směrnic včetně podílu na aplikaci do podmínek civilního letectví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leteckého 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oblast právních předpisů, Specialista pro oblast mezinárodního práva v civilním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uplatnění práva mezinárodních dohod o letecké dopravě a leteckých službách včetně stanovení zásad jejich sjednávání, dodržování a vypovídání.</w:t>
      </w:r>
    </w:p>
    <w:p>
      <w:pPr>
        <w:numPr>
          <w:ilvl w:val="0"/>
          <w:numId w:val="5"/>
        </w:numPr>
      </w:pPr>
      <w:r>
        <w:rPr/>
        <w:t xml:space="preserve">Zpracování podkladů odborných stanovisek k návrhům mezinárodních mnohostranných smluv a mezinárodních dohod.</w:t>
      </w:r>
    </w:p>
    <w:p>
      <w:pPr>
        <w:numPr>
          <w:ilvl w:val="0"/>
          <w:numId w:val="5"/>
        </w:numPr>
      </w:pPr>
      <w:r>
        <w:rPr/>
        <w:t xml:space="preserve">Příprava podpisů všech mezinárodních smluv a dohod včetně autentifikace textu.</w:t>
      </w:r>
    </w:p>
    <w:p>
      <w:pPr>
        <w:numPr>
          <w:ilvl w:val="0"/>
          <w:numId w:val="5"/>
        </w:numPr>
      </w:pPr>
      <w:r>
        <w:rPr/>
        <w:t xml:space="preserve">Vedení registru mezinárodních dohod o letecké dopravě a leteckých službách včetně aktuálního přehledu stavu projednávání těchto dohod od jednání na úrovni expertů po jejich publikaci ve Sbírce mezinárodních smluv a registraci v Mezinárodní organizaci pro civilní letectví.</w:t>
      </w:r>
    </w:p>
    <w:p>
      <w:pPr>
        <w:numPr>
          <w:ilvl w:val="0"/>
          <w:numId w:val="5"/>
        </w:numPr>
      </w:pPr>
      <w:r>
        <w:rPr/>
        <w:t xml:space="preserve">V rámci předmětné agendy jde o zastupování Ministerstva dopravy v mezinárodních vládních organizacích pro civilní letectví.</w:t>
      </w:r>
    </w:p>
    <w:p>
      <w:pPr>
        <w:numPr>
          <w:ilvl w:val="0"/>
          <w:numId w:val="5"/>
        </w:numPr>
      </w:pPr>
      <w:r>
        <w:rPr/>
        <w:t xml:space="preserve">Podíl na přípravě a projednávání návrhů základních českých právních předpisů s celostátní působností s promítnutím právních norem upravující společenské vztahy v oblasti civilního letectví vydávané mezinárodními vládními organizacemi a Evropskými společenstvími, jimiž je ČR vázána.</w:t>
      </w:r>
    </w:p>
    <w:p>
      <w:pPr>
        <w:numPr>
          <w:ilvl w:val="0"/>
          <w:numId w:val="5"/>
        </w:numPr>
      </w:pPr>
      <w:r>
        <w:rPr/>
        <w:t xml:space="preserve">Podíl na tvorbě koncepce ochrany civilního letectví před protiprávními činy v souladu s bezpečnostní politikou státu.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75 141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koncepčně nových právních předpisů s celostátní působností nebo právních úprav věcí dosud zákony neupravených nebo jejich komplexní posuzování v připomínkovém řízení nebo zpracování zásadních komplexních stanovisek k těmto předpisům.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Koncipování, formulace nebo posuzování návrhů právních předpisů s celostátní působností, analýza právního a skutkového stavu, zhodnocování nezbytnosti změny právního stavu a změny rozsahu právní regulace.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rezortně závazných předpisů s nejširšími a zásadními dopady do poměrů organizačních složek státu a dalších subjektů, které jsou jimi vázány a s rozsáhlými věcnými a právními vazbami na další společenské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a schvalování letových řádů a leteckých dopravců, vydávání provozních oprávnění zahraničním leteckým společnostem a schvalování tarifů v letecké dopravě včetně koncepce vydávání licencí k obchodním činnostem v letecké dopravě, pověření k provozování letových provozních služeb a souhlasů k provozování leteckých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koncepce a koordinace mezinárodní spolupráce rezortu, kraje nebo hlavního města Prahy a jeho působení v rámci Evropské unie.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plnění závazků vyplývajících z mezinárodních smluv a z členství v mezinárodních organizacích a v Evropské unii a v rámci jednoho rezortu.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j36.D.9512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překladů pro mezinárodní akty, např. překlady smluv nót a jiných dokumentů oficiálního mezinárodního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0B21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oblast mezinárodního práva v civilním letectví</dc:title>
  <dc:description>Specialista pro oblast mezinárodního práva a mezinárodních vztahů se podílí na procesu sjednávání a provádění mezinárodních smluv vztahujících se k civilnímu letectví s přímou aktivní účastí v mezinárodních vládních organizacích při tvorbě evropských nařízení a směrnic včetně podílu na aplikaci do podmínek civilního letectví ČR.</dc:description>
  <dc:subject/>
  <cp:keywords/>
  <cp:category>Specializace</cp:category>
  <cp:lastModifiedBy/>
  <dcterms:created xsi:type="dcterms:W3CDTF">2017-11-22T09:38:54+01:00</dcterms:created>
  <dcterms:modified xsi:type="dcterms:W3CDTF">2017-11-22T09:43:57+01:00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